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F2" w:rsidRDefault="006446F2" w:rsidP="006446F2">
      <w:pPr>
        <w:spacing w:after="0" w:line="600" w:lineRule="exact"/>
        <w:jc w:val="both"/>
        <w:rPr>
          <w:rFonts w:ascii="宋体" w:eastAsia="宋体" w:hAnsi="宋体"/>
          <w:sz w:val="32"/>
          <w:szCs w:val="32"/>
        </w:rPr>
      </w:pPr>
    </w:p>
    <w:p w:rsidR="006446F2" w:rsidRDefault="00C42E81" w:rsidP="009268CB">
      <w:pPr>
        <w:spacing w:after="0" w:line="60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采买公告</w:t>
      </w:r>
    </w:p>
    <w:p w:rsidR="00B96B04" w:rsidRPr="00B96B04" w:rsidRDefault="00B96B04" w:rsidP="009268CB">
      <w:pPr>
        <w:spacing w:after="0" w:line="60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proofErr w:type="gramStart"/>
      <w:r w:rsidRPr="00B96B04">
        <w:rPr>
          <w:rFonts w:asciiTheme="minorEastAsia" w:eastAsiaTheme="minorEastAsia" w:hAnsiTheme="minorEastAsia" w:hint="eastAsia"/>
          <w:sz w:val="30"/>
          <w:szCs w:val="30"/>
        </w:rPr>
        <w:t>吉卫健信</w:t>
      </w:r>
      <w:proofErr w:type="gramEnd"/>
      <w:r w:rsidRPr="00B96B04">
        <w:rPr>
          <w:rFonts w:asciiTheme="minorEastAsia" w:eastAsiaTheme="minorEastAsia" w:hAnsiTheme="minorEastAsia" w:hint="eastAsia"/>
          <w:sz w:val="30"/>
          <w:szCs w:val="30"/>
        </w:rPr>
        <w:t>财字（2019）2号</w:t>
      </w:r>
    </w:p>
    <w:p w:rsidR="006446F2" w:rsidRPr="00533B0B" w:rsidRDefault="006446F2" w:rsidP="00332BA2">
      <w:pPr>
        <w:spacing w:after="0"/>
        <w:jc w:val="both"/>
        <w:rPr>
          <w:rFonts w:ascii="宋体" w:eastAsia="宋体" w:hAnsi="宋体"/>
          <w:sz w:val="32"/>
          <w:szCs w:val="32"/>
        </w:rPr>
      </w:pPr>
    </w:p>
    <w:p w:rsidR="00C42E81" w:rsidRPr="002D2C33" w:rsidRDefault="00C42E81" w:rsidP="00B96B04">
      <w:pPr>
        <w:spacing w:afterLines="100" w:after="24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D2C33">
        <w:rPr>
          <w:rFonts w:ascii="仿宋" w:eastAsia="仿宋" w:hAnsi="仿宋" w:hint="eastAsia"/>
          <w:sz w:val="32"/>
          <w:szCs w:val="32"/>
        </w:rPr>
        <w:t>根据省卫生健康信息中心办公会议研究，决定采购数据中心机房迁移及运维服务项目，具体内容如下。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2693"/>
        <w:gridCol w:w="2693"/>
      </w:tblGrid>
      <w:tr w:rsidR="00761E99" w:rsidTr="00357518">
        <w:tc>
          <w:tcPr>
            <w:tcW w:w="817" w:type="dxa"/>
          </w:tcPr>
          <w:p w:rsidR="00761E99" w:rsidRPr="00332BA2" w:rsidRDefault="00761E99" w:rsidP="00EC2E55">
            <w:pPr>
              <w:spacing w:line="6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32BA2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761E99" w:rsidRPr="00332BA2" w:rsidRDefault="00761E99" w:rsidP="00EC2E55">
            <w:pPr>
              <w:spacing w:line="6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394" w:type="dxa"/>
            <w:gridSpan w:val="2"/>
          </w:tcPr>
          <w:p w:rsidR="00761E99" w:rsidRPr="00332BA2" w:rsidRDefault="00761E99" w:rsidP="00EC2E55">
            <w:pPr>
              <w:spacing w:line="6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32BA2"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</w:tcPr>
          <w:p w:rsidR="00761E99" w:rsidRPr="00332BA2" w:rsidRDefault="00761E99" w:rsidP="00EC2E55">
            <w:pPr>
              <w:spacing w:line="6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有关要求</w:t>
            </w:r>
          </w:p>
        </w:tc>
      </w:tr>
      <w:tr w:rsidR="0017587B" w:rsidTr="00357518">
        <w:tc>
          <w:tcPr>
            <w:tcW w:w="817" w:type="dxa"/>
            <w:vMerge w:val="restart"/>
            <w:vAlign w:val="center"/>
          </w:tcPr>
          <w:p w:rsidR="0017587B" w:rsidRPr="006531E2" w:rsidRDefault="0017587B" w:rsidP="003D576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17587B" w:rsidRPr="006531E2" w:rsidRDefault="0017587B" w:rsidP="003D576B">
            <w:pPr>
              <w:spacing w:line="44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数据中心机房迁移</w:t>
            </w:r>
          </w:p>
        </w:tc>
        <w:tc>
          <w:tcPr>
            <w:tcW w:w="1701" w:type="dxa"/>
            <w:vAlign w:val="center"/>
          </w:tcPr>
          <w:p w:rsidR="0017587B" w:rsidRPr="006531E2" w:rsidRDefault="0017587B" w:rsidP="003D576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卫生健康信息中心机房迁移</w:t>
            </w:r>
          </w:p>
        </w:tc>
        <w:tc>
          <w:tcPr>
            <w:tcW w:w="2693" w:type="dxa"/>
            <w:vAlign w:val="center"/>
          </w:tcPr>
          <w:p w:rsidR="0017587B" w:rsidRPr="006531E2" w:rsidRDefault="0051775C" w:rsidP="003D576B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服务器8台，网络交换机3台，防火墙2台，路由器1台，VPN设备1台，光电设备4台</w:t>
            </w:r>
          </w:p>
        </w:tc>
        <w:tc>
          <w:tcPr>
            <w:tcW w:w="2693" w:type="dxa"/>
            <w:vAlign w:val="center"/>
          </w:tcPr>
          <w:p w:rsidR="0017587B" w:rsidRPr="006531E2" w:rsidRDefault="006531E2" w:rsidP="003D576B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1.由长春建政路971号迁移至景阳大路3255号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31E2" w:rsidRDefault="006531E2" w:rsidP="003D576B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2.提供设备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上下架，标签，系统</w:t>
            </w:r>
            <w:r w:rsidR="00D7402D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6531E2">
              <w:rPr>
                <w:rFonts w:ascii="宋体" w:eastAsia="宋体" w:hAnsi="宋体" w:hint="eastAsia"/>
                <w:sz w:val="24"/>
                <w:szCs w:val="24"/>
              </w:rPr>
              <w:t>数据备份</w:t>
            </w:r>
            <w:r w:rsidR="00D7402D">
              <w:rPr>
                <w:rFonts w:ascii="宋体" w:eastAsia="宋体" w:hAnsi="宋体" w:hint="eastAsia"/>
                <w:sz w:val="24"/>
                <w:szCs w:val="24"/>
              </w:rPr>
              <w:t>与恢复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D7402D">
              <w:rPr>
                <w:rFonts w:ascii="宋体" w:eastAsia="宋体" w:hAnsi="宋体" w:hint="eastAsia"/>
                <w:sz w:val="24"/>
                <w:szCs w:val="24"/>
              </w:rPr>
              <w:t>设备保护、安全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运输</w:t>
            </w:r>
            <w:r w:rsidRPr="006531E2">
              <w:rPr>
                <w:rFonts w:ascii="宋体" w:eastAsia="宋体" w:hAnsi="宋体" w:hint="eastAsia"/>
                <w:sz w:val="24"/>
                <w:szCs w:val="24"/>
              </w:rPr>
              <w:t>等服务，保证迁移工作的安全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、稳定、可靠。</w:t>
            </w:r>
          </w:p>
          <w:p w:rsidR="00357518" w:rsidRPr="006531E2" w:rsidRDefault="00357518" w:rsidP="00B96B04">
            <w:pPr>
              <w:spacing w:afterLines="50" w:after="120" w:line="4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="006023E5">
              <w:rPr>
                <w:rFonts w:ascii="宋体" w:eastAsia="宋体" w:hAnsi="宋体" w:hint="eastAsia"/>
                <w:sz w:val="24"/>
                <w:szCs w:val="24"/>
              </w:rPr>
              <w:t>整体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工作进度不超过7个工作日。</w:t>
            </w:r>
          </w:p>
        </w:tc>
      </w:tr>
      <w:tr w:rsidR="0017587B" w:rsidTr="00357518">
        <w:tc>
          <w:tcPr>
            <w:tcW w:w="817" w:type="dxa"/>
            <w:vMerge/>
            <w:vAlign w:val="center"/>
          </w:tcPr>
          <w:p w:rsidR="0017587B" w:rsidRPr="006531E2" w:rsidRDefault="0017587B" w:rsidP="003D576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587B" w:rsidRPr="006531E2" w:rsidRDefault="0017587B" w:rsidP="003D576B">
            <w:pPr>
              <w:spacing w:line="440" w:lineRule="exact"/>
              <w:ind w:firstLineChars="50" w:firstLine="12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587B" w:rsidRPr="006531E2" w:rsidRDefault="0017587B" w:rsidP="003D576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老龄委信息中心机房迁移</w:t>
            </w:r>
          </w:p>
        </w:tc>
        <w:tc>
          <w:tcPr>
            <w:tcW w:w="2693" w:type="dxa"/>
            <w:vAlign w:val="center"/>
          </w:tcPr>
          <w:p w:rsidR="0017587B" w:rsidRPr="006531E2" w:rsidRDefault="0051775C" w:rsidP="003D576B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服务器5台，存储设备1台，防火墙2台，防毒墙1台，漏</w:t>
            </w:r>
            <w:proofErr w:type="gramStart"/>
            <w:r w:rsidRPr="006531E2">
              <w:rPr>
                <w:rFonts w:ascii="宋体" w:eastAsia="宋体" w:hAnsi="宋体" w:hint="eastAsia"/>
                <w:sz w:val="24"/>
                <w:szCs w:val="24"/>
              </w:rPr>
              <w:t>扫</w:t>
            </w:r>
            <w:r w:rsidR="00F83108"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  <w:proofErr w:type="gramEnd"/>
            <w:r w:rsidRPr="006531E2">
              <w:rPr>
                <w:rFonts w:ascii="宋体" w:eastAsia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2693" w:type="dxa"/>
            <w:vAlign w:val="center"/>
          </w:tcPr>
          <w:p w:rsidR="006531E2" w:rsidRPr="006531E2" w:rsidRDefault="006531E2" w:rsidP="003D576B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1.由长春人民大街1680号迁移至景阳大路3255号</w:t>
            </w:r>
          </w:p>
          <w:p w:rsidR="0017587B" w:rsidRDefault="00D7402D" w:rsidP="003D576B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2.提供设备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上下架，标签，系统/</w:t>
            </w:r>
            <w:r w:rsidRPr="006531E2">
              <w:rPr>
                <w:rFonts w:ascii="宋体" w:eastAsia="宋体" w:hAnsi="宋体" w:hint="eastAsia"/>
                <w:sz w:val="24"/>
                <w:szCs w:val="24"/>
              </w:rPr>
              <w:t>数据备份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与恢复、设备保护、安全运输</w:t>
            </w:r>
            <w:r w:rsidRPr="006531E2">
              <w:rPr>
                <w:rFonts w:ascii="宋体" w:eastAsia="宋体" w:hAnsi="宋体" w:hint="eastAsia"/>
                <w:sz w:val="24"/>
                <w:szCs w:val="24"/>
              </w:rPr>
              <w:t>等服务，保证迁移工作的安全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、稳定、可靠。</w:t>
            </w:r>
          </w:p>
          <w:p w:rsidR="00AF7AC6" w:rsidRPr="006531E2" w:rsidRDefault="00E15F54" w:rsidP="00B96B04">
            <w:pPr>
              <w:spacing w:afterLines="50" w:after="120"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="006023E5">
              <w:rPr>
                <w:rFonts w:ascii="宋体" w:eastAsia="宋体" w:hAnsi="宋体" w:hint="eastAsia"/>
                <w:sz w:val="24"/>
                <w:szCs w:val="24"/>
              </w:rPr>
              <w:t>整体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工作进度不超过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7个工作日。</w:t>
            </w:r>
          </w:p>
        </w:tc>
      </w:tr>
      <w:tr w:rsidR="00260261" w:rsidTr="00260261">
        <w:tc>
          <w:tcPr>
            <w:tcW w:w="817" w:type="dxa"/>
            <w:vAlign w:val="center"/>
          </w:tcPr>
          <w:p w:rsidR="00260261" w:rsidRPr="00D9474E" w:rsidRDefault="00260261" w:rsidP="00D9474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9474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260261" w:rsidRPr="00D9474E" w:rsidRDefault="00260261" w:rsidP="001D0792">
            <w:pPr>
              <w:spacing w:line="44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卫生健康信息中心机房</w:t>
            </w:r>
            <w:r w:rsidR="00D15941">
              <w:rPr>
                <w:rFonts w:ascii="宋体" w:eastAsia="宋体" w:hAnsi="宋体" w:hint="eastAsia"/>
                <w:sz w:val="24"/>
                <w:szCs w:val="24"/>
              </w:rPr>
              <w:t>内部迁移</w:t>
            </w:r>
          </w:p>
        </w:tc>
        <w:tc>
          <w:tcPr>
            <w:tcW w:w="4394" w:type="dxa"/>
            <w:gridSpan w:val="2"/>
            <w:vAlign w:val="center"/>
          </w:tcPr>
          <w:p w:rsidR="00260261" w:rsidRPr="00D9474E" w:rsidRDefault="00260261" w:rsidP="008109EB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将信息中心4号机房原有设备</w:t>
            </w:r>
            <w:r w:rsidR="00E86B19">
              <w:rPr>
                <w:rFonts w:ascii="宋体" w:eastAsia="宋体" w:hAnsi="宋体" w:hint="eastAsia"/>
                <w:sz w:val="24"/>
                <w:szCs w:val="24"/>
              </w:rPr>
              <w:t>（10台网络交换及端口设备）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迁移至3号机房，完成设备迁移、设备调试、综合布线、整理优化等。</w:t>
            </w:r>
          </w:p>
        </w:tc>
        <w:tc>
          <w:tcPr>
            <w:tcW w:w="2693" w:type="dxa"/>
            <w:vAlign w:val="center"/>
          </w:tcPr>
          <w:p w:rsidR="00260261" w:rsidRPr="00D9474E" w:rsidRDefault="00260261" w:rsidP="008109EB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531E2">
              <w:rPr>
                <w:rFonts w:ascii="宋体" w:eastAsia="宋体" w:hAnsi="宋体" w:hint="eastAsia"/>
                <w:sz w:val="24"/>
                <w:szCs w:val="24"/>
              </w:rPr>
              <w:t>提供设备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上下架，标签，系统/</w:t>
            </w:r>
            <w:r w:rsidRPr="006531E2">
              <w:rPr>
                <w:rFonts w:ascii="宋体" w:eastAsia="宋体" w:hAnsi="宋体" w:hint="eastAsia"/>
                <w:sz w:val="24"/>
                <w:szCs w:val="24"/>
              </w:rPr>
              <w:t>数据备份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与恢复、设备保护、安全运输</w:t>
            </w:r>
            <w:r w:rsidRPr="006531E2">
              <w:rPr>
                <w:rFonts w:ascii="宋体" w:eastAsia="宋体" w:hAnsi="宋体" w:hint="eastAsia"/>
                <w:sz w:val="24"/>
                <w:szCs w:val="24"/>
              </w:rPr>
              <w:t>等服务，保证迁移工作的安全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、稳定、可靠。</w:t>
            </w:r>
          </w:p>
        </w:tc>
      </w:tr>
      <w:tr w:rsidR="002B256D" w:rsidTr="00D11785">
        <w:tc>
          <w:tcPr>
            <w:tcW w:w="817" w:type="dxa"/>
            <w:vAlign w:val="center"/>
          </w:tcPr>
          <w:p w:rsidR="002B256D" w:rsidRPr="002B256D" w:rsidRDefault="002B256D" w:rsidP="00D9474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256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B256D" w:rsidRPr="002B256D" w:rsidRDefault="002B256D" w:rsidP="00D11785">
            <w:pPr>
              <w:spacing w:line="440" w:lineRule="exact"/>
              <w:ind w:firstLineChars="50" w:firstLine="12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2B256D">
              <w:rPr>
                <w:rFonts w:ascii="宋体" w:eastAsia="宋体" w:hAnsi="宋体" w:hint="eastAsia"/>
                <w:sz w:val="24"/>
                <w:szCs w:val="24"/>
              </w:rPr>
              <w:t>全民健康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数据中心机房</w:t>
            </w:r>
            <w:r w:rsidR="00015DD7">
              <w:rPr>
                <w:rFonts w:ascii="宋体" w:eastAsia="宋体" w:hAnsi="宋体" w:hint="eastAsia"/>
                <w:sz w:val="24"/>
                <w:szCs w:val="24"/>
              </w:rPr>
              <w:t>综合规划</w:t>
            </w:r>
          </w:p>
        </w:tc>
        <w:tc>
          <w:tcPr>
            <w:tcW w:w="4394" w:type="dxa"/>
            <w:gridSpan w:val="2"/>
          </w:tcPr>
          <w:p w:rsidR="002B256D" w:rsidRPr="002B256D" w:rsidRDefault="00C76762" w:rsidP="008109EB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r w:rsidRPr="002B256D">
              <w:rPr>
                <w:rFonts w:ascii="宋体" w:eastAsia="宋体" w:hAnsi="宋体" w:hint="eastAsia"/>
                <w:sz w:val="24"/>
                <w:szCs w:val="24"/>
              </w:rPr>
              <w:t>全民健康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数据中心机房提供综合规划设计有关方案，包括但不限于机房规划整体方案、网络设计方案、网络拓扑图、设备布放图、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单柜明细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图，各矩阵图及列表等。</w:t>
            </w:r>
          </w:p>
        </w:tc>
        <w:tc>
          <w:tcPr>
            <w:tcW w:w="2693" w:type="dxa"/>
            <w:vAlign w:val="center"/>
          </w:tcPr>
          <w:p w:rsidR="002B256D" w:rsidRPr="002B256D" w:rsidRDefault="00885418" w:rsidP="00885418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具有完整可行的各相关规划设计方案，达到甲方工作要求</w:t>
            </w:r>
          </w:p>
        </w:tc>
      </w:tr>
      <w:tr w:rsidR="008A4AD4" w:rsidTr="0026053D">
        <w:tc>
          <w:tcPr>
            <w:tcW w:w="817" w:type="dxa"/>
            <w:vAlign w:val="center"/>
          </w:tcPr>
          <w:p w:rsidR="008A4AD4" w:rsidRPr="002B256D" w:rsidRDefault="008A4AD4" w:rsidP="003D79E3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A4AD4" w:rsidRDefault="008A4AD4" w:rsidP="002E1089">
            <w:pPr>
              <w:spacing w:line="44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全省老龄信息系统</w:t>
            </w:r>
          </w:p>
          <w:p w:rsidR="008A4AD4" w:rsidRPr="002B256D" w:rsidRDefault="008A4AD4" w:rsidP="008A4AD4">
            <w:pPr>
              <w:spacing w:line="440" w:lineRule="exact"/>
              <w:ind w:firstLineChars="50" w:firstLine="12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运行维护</w:t>
            </w:r>
          </w:p>
        </w:tc>
        <w:tc>
          <w:tcPr>
            <w:tcW w:w="4394" w:type="dxa"/>
            <w:gridSpan w:val="2"/>
            <w:vAlign w:val="center"/>
          </w:tcPr>
          <w:p w:rsidR="008A4AD4" w:rsidRPr="002B256D" w:rsidRDefault="008A4AD4" w:rsidP="0026053D">
            <w:pPr>
              <w:spacing w:line="440" w:lineRule="exact"/>
              <w:ind w:firstLineChars="50" w:firstLine="12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负责全省老龄信息系统日常运行维护工作，运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维工作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包括但不限于以下内容：提供软硬件、网络环境及操作系统、数据库软件及相关系统支撑服务软件的日常维护和优化服务，配合提供现有软件关于政策性调整、升级及修改服务，提供</w:t>
            </w:r>
            <w:r w:rsidR="00032FB4">
              <w:rPr>
                <w:rFonts w:ascii="宋体" w:eastAsia="宋体" w:hAnsi="宋体" w:hint="eastAsia"/>
                <w:sz w:val="24"/>
                <w:szCs w:val="24"/>
              </w:rPr>
              <w:t>服务器运行、系统运行</w:t>
            </w:r>
            <w:r w:rsidR="0026053D">
              <w:rPr>
                <w:rFonts w:ascii="宋体" w:eastAsia="宋体" w:hAnsi="宋体" w:hint="eastAsia"/>
                <w:sz w:val="24"/>
                <w:szCs w:val="24"/>
              </w:rPr>
              <w:t>、访问</w:t>
            </w:r>
            <w:r w:rsidR="00032FB4">
              <w:rPr>
                <w:rFonts w:ascii="宋体" w:eastAsia="宋体" w:hAnsi="宋体" w:hint="eastAsia"/>
                <w:sz w:val="24"/>
                <w:szCs w:val="24"/>
              </w:rPr>
              <w:t>日志、磁盘空间、数据库监测、安全隐患等检查，</w:t>
            </w:r>
            <w:r w:rsidR="0026053D">
              <w:rPr>
                <w:rFonts w:ascii="宋体" w:eastAsia="宋体" w:hAnsi="宋体" w:hint="eastAsia"/>
                <w:sz w:val="24"/>
                <w:szCs w:val="24"/>
              </w:rPr>
              <w:t>提供甲方要求的相关服务。</w:t>
            </w:r>
          </w:p>
        </w:tc>
        <w:tc>
          <w:tcPr>
            <w:tcW w:w="2693" w:type="dxa"/>
            <w:vAlign w:val="center"/>
          </w:tcPr>
          <w:p w:rsidR="008A4AD4" w:rsidRPr="002B256D" w:rsidRDefault="00A81EED" w:rsidP="00E93596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要求具有较强的信息化水平和服务能力，熟悉系统环境及</w:t>
            </w:r>
            <w:r w:rsidR="00E93596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架构，达到甲方既定预期。</w:t>
            </w:r>
          </w:p>
        </w:tc>
      </w:tr>
      <w:tr w:rsidR="008A4AD4" w:rsidTr="00F40938">
        <w:tc>
          <w:tcPr>
            <w:tcW w:w="817" w:type="dxa"/>
            <w:vAlign w:val="center"/>
          </w:tcPr>
          <w:p w:rsidR="008A4AD4" w:rsidRPr="002B256D" w:rsidRDefault="008A4AD4" w:rsidP="00D9474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A4AD4" w:rsidRPr="002B256D" w:rsidRDefault="008A4AD4" w:rsidP="00F40938">
            <w:pPr>
              <w:spacing w:line="440" w:lineRule="exact"/>
              <w:ind w:firstLineChars="50" w:firstLine="12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2B256D">
              <w:rPr>
                <w:rFonts w:ascii="宋体" w:eastAsia="宋体" w:hAnsi="宋体" w:hint="eastAsia"/>
                <w:sz w:val="24"/>
                <w:szCs w:val="24"/>
              </w:rPr>
              <w:t>全民健康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数据中心运行维护</w:t>
            </w:r>
          </w:p>
        </w:tc>
        <w:tc>
          <w:tcPr>
            <w:tcW w:w="4394" w:type="dxa"/>
            <w:gridSpan w:val="2"/>
            <w:vAlign w:val="center"/>
          </w:tcPr>
          <w:p w:rsidR="00F40938" w:rsidRPr="00F40938" w:rsidRDefault="00F40938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F40938">
              <w:rPr>
                <w:rFonts w:ascii="宋体" w:eastAsia="宋体" w:hAnsi="宋体" w:hint="eastAsia"/>
                <w:sz w:val="24"/>
                <w:szCs w:val="24"/>
              </w:rPr>
              <w:t>1.提供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驻场</w:t>
            </w:r>
            <w:r w:rsidRPr="00F40938">
              <w:rPr>
                <w:rFonts w:ascii="宋体" w:eastAsia="宋体" w:hAnsi="宋体" w:hint="eastAsia"/>
                <w:sz w:val="24"/>
                <w:szCs w:val="24"/>
              </w:rPr>
              <w:t>技术支持与服务；</w:t>
            </w:r>
          </w:p>
          <w:p w:rsidR="00F40938" w:rsidRPr="00F40938" w:rsidRDefault="00F40938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F40938">
              <w:rPr>
                <w:rFonts w:ascii="宋体" w:eastAsia="宋体" w:hAnsi="宋体" w:hint="eastAsia"/>
                <w:sz w:val="24"/>
                <w:szCs w:val="24"/>
              </w:rPr>
              <w:t>2.提供</w:t>
            </w:r>
            <w:r w:rsidR="00B5267C">
              <w:rPr>
                <w:rFonts w:ascii="宋体" w:eastAsia="宋体" w:hAnsi="宋体" w:hint="eastAsia"/>
                <w:sz w:val="24"/>
                <w:szCs w:val="24"/>
              </w:rPr>
              <w:t>数据中心机房运</w:t>
            </w:r>
            <w:proofErr w:type="gramStart"/>
            <w:r w:rsidR="00B5267C">
              <w:rPr>
                <w:rFonts w:ascii="宋体" w:eastAsia="宋体" w:hAnsi="宋体" w:hint="eastAsia"/>
                <w:sz w:val="24"/>
                <w:szCs w:val="24"/>
              </w:rPr>
              <w:t>维整体</w:t>
            </w:r>
            <w:proofErr w:type="gramEnd"/>
            <w:r w:rsidR="00B5267C">
              <w:rPr>
                <w:rFonts w:ascii="宋体" w:eastAsia="宋体" w:hAnsi="宋体" w:hint="eastAsia"/>
                <w:sz w:val="24"/>
                <w:szCs w:val="24"/>
              </w:rPr>
              <w:t>方案、</w:t>
            </w:r>
            <w:r w:rsidRPr="00F40938">
              <w:rPr>
                <w:rFonts w:ascii="宋体" w:eastAsia="宋体" w:hAnsi="宋体" w:hint="eastAsia"/>
                <w:sz w:val="24"/>
                <w:szCs w:val="24"/>
              </w:rPr>
              <w:t>安全保障方案及应急</w:t>
            </w:r>
            <w:r w:rsidR="00B76BEF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 w:rsidRPr="00F40938">
              <w:rPr>
                <w:rFonts w:ascii="宋体" w:eastAsia="宋体" w:hAnsi="宋体" w:hint="eastAsia"/>
                <w:sz w:val="24"/>
                <w:szCs w:val="24"/>
              </w:rPr>
              <w:t>案；</w:t>
            </w:r>
          </w:p>
          <w:p w:rsidR="00F40938" w:rsidRDefault="00F40938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F40938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提供硬件运行维护</w:t>
            </w:r>
            <w:r w:rsidRPr="00F40938">
              <w:rPr>
                <w:rFonts w:ascii="宋体" w:eastAsia="宋体" w:hAnsi="宋体" w:hint="eastAsia"/>
                <w:sz w:val="24"/>
                <w:szCs w:val="24"/>
              </w:rPr>
              <w:t>及故障处理；</w:t>
            </w:r>
          </w:p>
          <w:p w:rsidR="00F40938" w:rsidRDefault="00F40938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F40938">
              <w:rPr>
                <w:rFonts w:ascii="宋体" w:eastAsia="宋体" w:hAnsi="宋体" w:hint="eastAsia"/>
                <w:sz w:val="24"/>
                <w:szCs w:val="24"/>
              </w:rPr>
              <w:t>.提供网络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运行维护</w:t>
            </w:r>
            <w:r w:rsidRPr="00F40938">
              <w:rPr>
                <w:rFonts w:ascii="宋体" w:eastAsia="宋体" w:hAnsi="宋体" w:hint="eastAsia"/>
                <w:sz w:val="24"/>
                <w:szCs w:val="24"/>
              </w:rPr>
              <w:t>及故障处理；</w:t>
            </w:r>
          </w:p>
          <w:p w:rsidR="00040070" w:rsidRPr="00F40938" w:rsidRDefault="00040070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5.机房综合环境运维，包括配电、空调、大屏、</w:t>
            </w:r>
            <w:r w:rsidR="005F247D">
              <w:rPr>
                <w:rFonts w:ascii="宋体" w:eastAsia="宋体" w:hAnsi="宋体" w:hint="eastAsia"/>
                <w:sz w:val="24"/>
                <w:szCs w:val="24"/>
              </w:rPr>
              <w:t>基础环境及相关设备设施等</w:t>
            </w:r>
          </w:p>
          <w:p w:rsidR="00F40938" w:rsidRPr="00F40938" w:rsidRDefault="00B5267C" w:rsidP="00E66E17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.网络异常流量检测、路由状态检测；协助</w:t>
            </w:r>
            <w:r w:rsidR="000B6BE7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系统及网络的环路检测；</w:t>
            </w:r>
          </w:p>
          <w:p w:rsidR="00F40938" w:rsidRPr="00F40938" w:rsidRDefault="00E66E17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.设备状态跟踪服务；</w:t>
            </w:r>
          </w:p>
          <w:p w:rsidR="0082526E" w:rsidRDefault="00E66E17" w:rsidP="00F40938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</w:t>
            </w:r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.提供</w:t>
            </w:r>
            <w:proofErr w:type="gramStart"/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安全运</w:t>
            </w:r>
            <w:proofErr w:type="gramEnd"/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维</w:t>
            </w:r>
            <w:r w:rsidR="0082526E">
              <w:rPr>
                <w:rFonts w:ascii="宋体" w:eastAsia="宋体" w:hAnsi="宋体" w:hint="eastAsia"/>
                <w:sz w:val="24"/>
                <w:szCs w:val="24"/>
              </w:rPr>
              <w:t>服务；</w:t>
            </w:r>
          </w:p>
          <w:p w:rsidR="008A4AD4" w:rsidRDefault="0082526E" w:rsidP="0082526E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8.提供必要的软硬件</w:t>
            </w:r>
            <w:r w:rsidR="00F40938" w:rsidRPr="00F40938">
              <w:rPr>
                <w:rFonts w:ascii="宋体" w:eastAsia="宋体" w:hAnsi="宋体" w:hint="eastAsia"/>
                <w:sz w:val="24"/>
                <w:szCs w:val="24"/>
              </w:rPr>
              <w:t>及保障工具</w:t>
            </w:r>
            <w:r w:rsidR="00CC786A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C786A" w:rsidRDefault="0082526E" w:rsidP="00CC786A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="00CC786A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CC786A" w:rsidRPr="00CC786A">
              <w:rPr>
                <w:rFonts w:ascii="宋体" w:eastAsia="宋体" w:hAnsi="宋体" w:hint="eastAsia"/>
                <w:sz w:val="24"/>
                <w:szCs w:val="24"/>
              </w:rPr>
              <w:t>提供运维日志和报告，包括但不限于检测、痕迹、日志、报告等</w:t>
            </w:r>
            <w:r w:rsidR="00EF775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EF775F" w:rsidRPr="002B256D" w:rsidRDefault="0082526E" w:rsidP="00CC786A">
            <w:pPr>
              <w:spacing w:line="44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 w:rsidR="00EF775F">
              <w:rPr>
                <w:rFonts w:ascii="宋体" w:eastAsia="宋体" w:hAnsi="宋体" w:hint="eastAsia"/>
                <w:sz w:val="24"/>
                <w:szCs w:val="24"/>
              </w:rPr>
              <w:t>.甲方要求的其他相关服务。</w:t>
            </w:r>
          </w:p>
        </w:tc>
        <w:tc>
          <w:tcPr>
            <w:tcW w:w="2693" w:type="dxa"/>
            <w:vAlign w:val="center"/>
          </w:tcPr>
          <w:p w:rsidR="00923BF4" w:rsidRDefault="00625F69" w:rsidP="007C5813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  <w:r w:rsidR="007C5813">
              <w:rPr>
                <w:rFonts w:ascii="宋体" w:eastAsia="宋体" w:hAnsi="宋体" w:hint="eastAsia"/>
                <w:sz w:val="24"/>
                <w:szCs w:val="24"/>
              </w:rPr>
              <w:t>.派遣1名工程师提供驻场服务，工作时间为每周5×8小时；</w:t>
            </w:r>
          </w:p>
          <w:p w:rsidR="00625F69" w:rsidRDefault="00625F69" w:rsidP="007C5813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2.要求具有较强的信息化水平和服务能力，熟悉</w:t>
            </w:r>
            <w:r w:rsidR="000758FB">
              <w:rPr>
                <w:rFonts w:ascii="宋体" w:eastAsia="宋体" w:hAnsi="宋体" w:hint="eastAsia"/>
                <w:sz w:val="24"/>
                <w:szCs w:val="24"/>
              </w:rPr>
              <w:t>数据中心机房环境及整体架构，达到甲方既定预期；</w:t>
            </w:r>
          </w:p>
          <w:p w:rsidR="007C5813" w:rsidRPr="002B256D" w:rsidRDefault="00625F69" w:rsidP="007C5813">
            <w:pPr>
              <w:spacing w:line="44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7C5813">
              <w:rPr>
                <w:rFonts w:ascii="宋体" w:eastAsia="宋体" w:hAnsi="宋体" w:hint="eastAsia"/>
                <w:sz w:val="24"/>
                <w:szCs w:val="24"/>
              </w:rPr>
              <w:t>.运维服务时间为1年</w:t>
            </w:r>
          </w:p>
        </w:tc>
      </w:tr>
    </w:tbl>
    <w:p w:rsidR="00C42E81" w:rsidRPr="00275F76" w:rsidRDefault="00C42E81" w:rsidP="00C42E81">
      <w:pPr>
        <w:spacing w:after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75F76">
        <w:rPr>
          <w:rFonts w:ascii="仿宋" w:eastAsia="仿宋" w:hAnsi="仿宋" w:hint="eastAsia"/>
          <w:sz w:val="32"/>
          <w:szCs w:val="32"/>
        </w:rPr>
        <w:lastRenderedPageBreak/>
        <w:t>各厂商如有意</w:t>
      </w:r>
      <w:r w:rsidR="00CF43B3" w:rsidRPr="00275F76">
        <w:rPr>
          <w:rFonts w:ascii="仿宋" w:eastAsia="仿宋" w:hAnsi="仿宋" w:hint="eastAsia"/>
          <w:sz w:val="32"/>
          <w:szCs w:val="32"/>
        </w:rPr>
        <w:t>提供服务</w:t>
      </w:r>
      <w:r w:rsidRPr="00275F76">
        <w:rPr>
          <w:rFonts w:ascii="仿宋" w:eastAsia="仿宋" w:hAnsi="仿宋" w:hint="eastAsia"/>
          <w:sz w:val="32"/>
          <w:szCs w:val="32"/>
        </w:rPr>
        <w:t>，请于2019年7月</w:t>
      </w:r>
      <w:r w:rsidR="00603F8C">
        <w:rPr>
          <w:rFonts w:ascii="仿宋" w:eastAsia="仿宋" w:hAnsi="仿宋" w:hint="eastAsia"/>
          <w:sz w:val="32"/>
          <w:szCs w:val="32"/>
        </w:rPr>
        <w:t>12</w:t>
      </w:r>
      <w:bookmarkStart w:id="0" w:name="_GoBack"/>
      <w:bookmarkEnd w:id="0"/>
      <w:r w:rsidRPr="00275F76">
        <w:rPr>
          <w:rFonts w:ascii="仿宋" w:eastAsia="仿宋" w:hAnsi="仿宋" w:hint="eastAsia"/>
          <w:sz w:val="32"/>
          <w:szCs w:val="32"/>
        </w:rPr>
        <w:t>日下班前，将响应文件、报价、企业营业执照复印件(加盖公章)一并送到省卫生健康信息中心102室。</w:t>
      </w:r>
    </w:p>
    <w:p w:rsidR="00576894" w:rsidRPr="00275F76" w:rsidRDefault="00C42E81" w:rsidP="00C42E81">
      <w:pPr>
        <w:spacing w:after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75F76">
        <w:rPr>
          <w:rFonts w:ascii="仿宋" w:eastAsia="仿宋" w:hAnsi="仿宋" w:hint="eastAsia"/>
          <w:sz w:val="32"/>
          <w:szCs w:val="32"/>
        </w:rPr>
        <w:t>联系人：张文生，电话：0431-85006606，地址：长春市建政路971号。</w:t>
      </w:r>
    </w:p>
    <w:sectPr w:rsidR="00576894" w:rsidRPr="00275F76" w:rsidSect="00CA2D5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A3" w:rsidRDefault="008971A3" w:rsidP="00B96B04">
      <w:pPr>
        <w:spacing w:after="0"/>
      </w:pPr>
      <w:r>
        <w:separator/>
      </w:r>
    </w:p>
  </w:endnote>
  <w:endnote w:type="continuationSeparator" w:id="0">
    <w:p w:rsidR="008971A3" w:rsidRDefault="008971A3" w:rsidP="00B96B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A3" w:rsidRDefault="008971A3" w:rsidP="00B96B04">
      <w:pPr>
        <w:spacing w:after="0"/>
      </w:pPr>
      <w:r>
        <w:separator/>
      </w:r>
    </w:p>
  </w:footnote>
  <w:footnote w:type="continuationSeparator" w:id="0">
    <w:p w:rsidR="008971A3" w:rsidRDefault="008971A3" w:rsidP="00B96B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5A1"/>
    <w:rsid w:val="00015DD7"/>
    <w:rsid w:val="00022404"/>
    <w:rsid w:val="00032FB4"/>
    <w:rsid w:val="00040070"/>
    <w:rsid w:val="000758FB"/>
    <w:rsid w:val="000817F7"/>
    <w:rsid w:val="000819E7"/>
    <w:rsid w:val="000B4816"/>
    <w:rsid w:val="000B6BE7"/>
    <w:rsid w:val="000C6289"/>
    <w:rsid w:val="0017587B"/>
    <w:rsid w:val="001C1C56"/>
    <w:rsid w:val="001D0792"/>
    <w:rsid w:val="001E6E9D"/>
    <w:rsid w:val="00260261"/>
    <w:rsid w:val="0026053D"/>
    <w:rsid w:val="00275F76"/>
    <w:rsid w:val="002B256D"/>
    <w:rsid w:val="002D2C33"/>
    <w:rsid w:val="002E1089"/>
    <w:rsid w:val="00323B43"/>
    <w:rsid w:val="00326FEE"/>
    <w:rsid w:val="00332BA2"/>
    <w:rsid w:val="00357518"/>
    <w:rsid w:val="003D37D8"/>
    <w:rsid w:val="003D576B"/>
    <w:rsid w:val="003D6005"/>
    <w:rsid w:val="003D79E3"/>
    <w:rsid w:val="00406851"/>
    <w:rsid w:val="00426133"/>
    <w:rsid w:val="004358AB"/>
    <w:rsid w:val="0051775C"/>
    <w:rsid w:val="00533B0B"/>
    <w:rsid w:val="00576894"/>
    <w:rsid w:val="00583172"/>
    <w:rsid w:val="005C75C2"/>
    <w:rsid w:val="005F247D"/>
    <w:rsid w:val="006023E5"/>
    <w:rsid w:val="00603F8C"/>
    <w:rsid w:val="00625F69"/>
    <w:rsid w:val="00640DE7"/>
    <w:rsid w:val="006446F2"/>
    <w:rsid w:val="006531E2"/>
    <w:rsid w:val="00683000"/>
    <w:rsid w:val="00692670"/>
    <w:rsid w:val="006A3741"/>
    <w:rsid w:val="00751E61"/>
    <w:rsid w:val="00761E99"/>
    <w:rsid w:val="007C5813"/>
    <w:rsid w:val="007E013C"/>
    <w:rsid w:val="008109EB"/>
    <w:rsid w:val="00823052"/>
    <w:rsid w:val="0082526E"/>
    <w:rsid w:val="0084615A"/>
    <w:rsid w:val="00885418"/>
    <w:rsid w:val="008971A3"/>
    <w:rsid w:val="0089732C"/>
    <w:rsid w:val="008A4AD4"/>
    <w:rsid w:val="008B7726"/>
    <w:rsid w:val="00923BF4"/>
    <w:rsid w:val="009268CB"/>
    <w:rsid w:val="00944AAE"/>
    <w:rsid w:val="00A0428D"/>
    <w:rsid w:val="00A71596"/>
    <w:rsid w:val="00A81EED"/>
    <w:rsid w:val="00A90327"/>
    <w:rsid w:val="00A9233B"/>
    <w:rsid w:val="00AF7AC6"/>
    <w:rsid w:val="00B04FB2"/>
    <w:rsid w:val="00B5267C"/>
    <w:rsid w:val="00B76BEF"/>
    <w:rsid w:val="00B96B04"/>
    <w:rsid w:val="00C42E81"/>
    <w:rsid w:val="00C432EE"/>
    <w:rsid w:val="00C558D7"/>
    <w:rsid w:val="00C76762"/>
    <w:rsid w:val="00CA2D51"/>
    <w:rsid w:val="00CC786A"/>
    <w:rsid w:val="00CF43B3"/>
    <w:rsid w:val="00D11785"/>
    <w:rsid w:val="00D15941"/>
    <w:rsid w:val="00D31D50"/>
    <w:rsid w:val="00D7402D"/>
    <w:rsid w:val="00D9474E"/>
    <w:rsid w:val="00DE0FE3"/>
    <w:rsid w:val="00DF4041"/>
    <w:rsid w:val="00E031F9"/>
    <w:rsid w:val="00E15F54"/>
    <w:rsid w:val="00E25C14"/>
    <w:rsid w:val="00E32D29"/>
    <w:rsid w:val="00E66E17"/>
    <w:rsid w:val="00E86B19"/>
    <w:rsid w:val="00E93596"/>
    <w:rsid w:val="00EB6ED3"/>
    <w:rsid w:val="00EC2E55"/>
    <w:rsid w:val="00EE1CF3"/>
    <w:rsid w:val="00EF367D"/>
    <w:rsid w:val="00EF775F"/>
    <w:rsid w:val="00F245C8"/>
    <w:rsid w:val="00F40938"/>
    <w:rsid w:val="00F83108"/>
    <w:rsid w:val="00F83B9B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96B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B0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6B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B0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96B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B0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6B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B0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2019-07-03T07:27:00Z</dcterms:created>
  <dcterms:modified xsi:type="dcterms:W3CDTF">2019-07-04T06:23:00Z</dcterms:modified>
</cp:coreProperties>
</file>