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C89" w:rsidRDefault="007B4C89" w:rsidP="007B4C89">
      <w:pPr>
        <w:adjustRightInd w:val="0"/>
        <w:snapToGrid w:val="0"/>
        <w:spacing w:line="360" w:lineRule="auto"/>
        <w:rPr>
          <w:rFonts w:ascii="宋体" w:hAnsi="宋体" w:cs="宋体"/>
          <w:b/>
          <w:sz w:val="44"/>
          <w:szCs w:val="44"/>
        </w:rPr>
      </w:pPr>
      <w:bookmarkStart w:id="0" w:name="_Toc526765214"/>
      <w:r>
        <w:rPr>
          <w:rFonts w:ascii="Times New Roman" w:eastAsia="黑体" w:hAnsi="Times New Roman" w:hint="eastAsia"/>
          <w:sz w:val="32"/>
          <w:szCs w:val="32"/>
        </w:rPr>
        <w:t>附件</w:t>
      </w:r>
      <w:bookmarkEnd w:id="0"/>
      <w:r>
        <w:rPr>
          <w:rFonts w:ascii="Times New Roman" w:eastAsia="黑体" w:hAnsi="Times New Roman"/>
          <w:sz w:val="32"/>
          <w:szCs w:val="32"/>
        </w:rPr>
        <w:t>2</w:t>
      </w:r>
    </w:p>
    <w:p w:rsidR="007B4C89" w:rsidRDefault="007B4C89" w:rsidP="007B4C89">
      <w:pPr>
        <w:adjustRightInd w:val="0"/>
        <w:snapToGrid w:val="0"/>
        <w:spacing w:line="360" w:lineRule="auto"/>
        <w:jc w:val="center"/>
        <w:rPr>
          <w:rFonts w:ascii="宋体" w:hAnsi="宋体" w:cs="宋体"/>
          <w:b/>
          <w:kern w:val="24"/>
          <w:sz w:val="44"/>
          <w:szCs w:val="44"/>
        </w:rPr>
      </w:pPr>
      <w:r>
        <w:rPr>
          <w:rFonts w:ascii="宋体" w:hAnsi="宋体" w:cs="宋体" w:hint="eastAsia"/>
          <w:b/>
          <w:sz w:val="44"/>
          <w:szCs w:val="44"/>
        </w:rPr>
        <w:t>医院智慧管理分级评估具体要求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7"/>
        <w:gridCol w:w="1200"/>
        <w:gridCol w:w="1224"/>
        <w:gridCol w:w="1562"/>
        <w:gridCol w:w="706"/>
        <w:gridCol w:w="7939"/>
        <w:gridCol w:w="770"/>
      </w:tblGrid>
      <w:tr w:rsidR="007B4C89" w:rsidTr="00BF1DD0">
        <w:trPr>
          <w:cantSplit/>
          <w:tblHeader/>
        </w:trPr>
        <w:tc>
          <w:tcPr>
            <w:tcW w:w="547"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adjustRightInd w:val="0"/>
              <w:snapToGrid w:val="0"/>
              <w:jc w:val="center"/>
              <w:rPr>
                <w:rFonts w:ascii="Times New Roman" w:eastAsia="黑体" w:hAnsi="Times New Roman"/>
                <w:bCs/>
                <w:kern w:val="0"/>
                <w:sz w:val="24"/>
              </w:rPr>
            </w:pPr>
            <w:r>
              <w:rPr>
                <w:rFonts w:ascii="Times New Roman" w:eastAsia="黑体" w:hAnsi="Times New Roman"/>
                <w:bCs/>
                <w:kern w:val="0"/>
                <w:sz w:val="24"/>
              </w:rPr>
              <w:t>序号</w:t>
            </w: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adjustRightInd w:val="0"/>
              <w:snapToGrid w:val="0"/>
              <w:jc w:val="center"/>
              <w:rPr>
                <w:rFonts w:ascii="Times New Roman" w:eastAsia="黑体" w:hAnsi="Times New Roman"/>
                <w:bCs/>
                <w:kern w:val="0"/>
                <w:sz w:val="24"/>
              </w:rPr>
            </w:pPr>
            <w:r>
              <w:rPr>
                <w:rFonts w:ascii="Times New Roman" w:eastAsia="黑体" w:hAnsi="Times New Roman" w:hint="eastAsia"/>
                <w:bCs/>
                <w:kern w:val="0"/>
                <w:sz w:val="24"/>
              </w:rPr>
              <w:t>项目代码</w:t>
            </w:r>
          </w:p>
        </w:tc>
        <w:tc>
          <w:tcPr>
            <w:tcW w:w="122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adjustRightInd w:val="0"/>
              <w:snapToGrid w:val="0"/>
              <w:jc w:val="center"/>
              <w:rPr>
                <w:rFonts w:ascii="Times New Roman" w:eastAsia="黑体" w:hAnsi="Times New Roman"/>
                <w:bCs/>
                <w:kern w:val="0"/>
                <w:sz w:val="24"/>
              </w:rPr>
            </w:pPr>
            <w:r>
              <w:rPr>
                <w:rFonts w:ascii="Times New Roman" w:eastAsia="黑体" w:hAnsi="Times New Roman" w:hint="eastAsia"/>
                <w:bCs/>
                <w:kern w:val="0"/>
                <w:sz w:val="24"/>
              </w:rPr>
              <w:t>工作角色</w:t>
            </w:r>
          </w:p>
        </w:tc>
        <w:tc>
          <w:tcPr>
            <w:tcW w:w="156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adjustRightInd w:val="0"/>
              <w:snapToGrid w:val="0"/>
              <w:jc w:val="center"/>
              <w:rPr>
                <w:rFonts w:ascii="Times New Roman" w:eastAsia="黑体" w:hAnsi="Times New Roman"/>
                <w:bCs/>
                <w:kern w:val="0"/>
                <w:sz w:val="24"/>
              </w:rPr>
            </w:pPr>
            <w:r>
              <w:rPr>
                <w:rFonts w:ascii="Times New Roman" w:eastAsia="黑体" w:hAnsi="Times New Roman" w:hint="eastAsia"/>
                <w:bCs/>
                <w:kern w:val="0"/>
                <w:sz w:val="24"/>
              </w:rPr>
              <w:t>业务项目</w:t>
            </w: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adjustRightInd w:val="0"/>
              <w:snapToGrid w:val="0"/>
              <w:jc w:val="center"/>
              <w:rPr>
                <w:rFonts w:ascii="Times New Roman" w:eastAsia="黑体" w:hAnsi="Times New Roman"/>
                <w:bCs/>
                <w:kern w:val="0"/>
                <w:sz w:val="24"/>
              </w:rPr>
            </w:pPr>
            <w:r>
              <w:rPr>
                <w:rFonts w:ascii="Times New Roman" w:eastAsia="黑体" w:hAnsi="Times New Roman" w:hint="eastAsia"/>
                <w:bCs/>
                <w:kern w:val="0"/>
                <w:sz w:val="24"/>
              </w:rPr>
              <w:t>评价类别</w:t>
            </w: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adjustRightInd w:val="0"/>
              <w:snapToGrid w:val="0"/>
              <w:jc w:val="center"/>
              <w:rPr>
                <w:rFonts w:ascii="Times New Roman" w:eastAsia="黑体" w:hAnsi="Times New Roman"/>
                <w:bCs/>
                <w:kern w:val="0"/>
                <w:sz w:val="24"/>
              </w:rPr>
            </w:pPr>
            <w:r>
              <w:rPr>
                <w:rFonts w:ascii="Times New Roman" w:eastAsia="黑体" w:hAnsi="Times New Roman" w:hint="eastAsia"/>
                <w:bCs/>
                <w:kern w:val="0"/>
                <w:sz w:val="24"/>
              </w:rPr>
              <w:t>主要评价内容</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adjustRightInd w:val="0"/>
              <w:snapToGrid w:val="0"/>
              <w:jc w:val="center"/>
              <w:rPr>
                <w:rFonts w:ascii="Times New Roman" w:eastAsia="黑体" w:hAnsi="Times New Roman"/>
                <w:bCs/>
                <w:kern w:val="0"/>
                <w:sz w:val="24"/>
              </w:rPr>
            </w:pPr>
            <w:r>
              <w:rPr>
                <w:rFonts w:ascii="Times New Roman" w:eastAsia="黑体" w:hAnsi="Times New Roman" w:hint="eastAsia"/>
                <w:bCs/>
                <w:kern w:val="0"/>
                <w:sz w:val="24"/>
              </w:rPr>
              <w:t>级别</w:t>
            </w:r>
          </w:p>
        </w:tc>
      </w:tr>
      <w:tr w:rsidR="007B4C89" w:rsidTr="00BF1DD0">
        <w:trPr>
          <w:cantSplit/>
        </w:trPr>
        <w:tc>
          <w:tcPr>
            <w:tcW w:w="547" w:type="dxa"/>
            <w:vMerge w:val="restart"/>
            <w:tcBorders>
              <w:top w:val="single" w:sz="4" w:space="0" w:color="000000"/>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r>
              <w:rPr>
                <w:rFonts w:ascii="Times New Roman" w:hAnsi="Times New Roman"/>
                <w:kern w:val="0"/>
                <w:sz w:val="24"/>
              </w:rPr>
              <w:t>1</w:t>
            </w: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Times New Roman" w:hAnsi="Times New Roman"/>
                <w:kern w:val="0"/>
                <w:sz w:val="24"/>
              </w:rPr>
            </w:pPr>
            <w:r>
              <w:rPr>
                <w:rFonts w:ascii="Times New Roman" w:hAnsi="Times New Roman"/>
                <w:kern w:val="0"/>
                <w:sz w:val="24"/>
              </w:rPr>
              <w:t>01.1.0</w:t>
            </w:r>
          </w:p>
        </w:tc>
        <w:tc>
          <w:tcPr>
            <w:tcW w:w="1224" w:type="dxa"/>
            <w:vMerge w:val="restart"/>
            <w:tcBorders>
              <w:top w:val="single" w:sz="4" w:space="0" w:color="000000"/>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r>
              <w:rPr>
                <w:rFonts w:ascii="仿宋_GB2312" w:eastAsia="仿宋_GB2312" w:hAnsi="仿宋_GB2312" w:cs="仿宋_GB2312" w:hint="eastAsia"/>
                <w:sz w:val="24"/>
              </w:rPr>
              <w:t>医疗护理管理</w:t>
            </w:r>
          </w:p>
        </w:tc>
        <w:tc>
          <w:tcPr>
            <w:tcW w:w="1562"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tcPr>
          <w:p w:rsidR="007B4C89" w:rsidRDefault="007B4C89" w:rsidP="00BF1DD0">
            <w:pPr>
              <w:widowControl/>
              <w:overflowPunct w:val="0"/>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医疗、护理质控管理</w:t>
            </w:r>
          </w:p>
          <w:p w:rsidR="007B4C89" w:rsidRDefault="007B4C89" w:rsidP="00BF1DD0">
            <w:pPr>
              <w:widowControl/>
              <w:overflowPunct w:val="0"/>
              <w:textAlignment w:val="baseline"/>
              <w:rPr>
                <w:rFonts w:ascii="仿宋_GB2312" w:eastAsia="仿宋_GB2312" w:hAnsi="仿宋_GB2312" w:cs="仿宋_GB2312"/>
                <w:kern w:val="24"/>
                <w:sz w:val="24"/>
              </w:rPr>
            </w:pPr>
          </w:p>
          <w:p w:rsidR="007B4C89" w:rsidRDefault="007B4C89" w:rsidP="00BF1DD0">
            <w:pPr>
              <w:widowControl/>
              <w:overflowPunct w:val="0"/>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要点：</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24"/>
                <w:sz w:val="24"/>
              </w:rPr>
              <w:t>院级、科室级质量控制，各类医疗护理的数量与质量控制指标设定，相关统计报表生成，数据查询与展现处理等</w:t>
            </w: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24"/>
                <w:sz w:val="24"/>
              </w:rPr>
              <w:t>采用手工方式收集门急诊、住院</w:t>
            </w:r>
            <w:r>
              <w:rPr>
                <w:rFonts w:ascii="仿宋_GB2312" w:eastAsia="仿宋_GB2312" w:hAnsi="仿宋_GB2312" w:cs="仿宋_GB2312"/>
                <w:kern w:val="24"/>
                <w:sz w:val="24"/>
              </w:rPr>
              <w:t>有关</w:t>
            </w:r>
            <w:r>
              <w:rPr>
                <w:rFonts w:ascii="仿宋_GB2312" w:eastAsia="仿宋_GB2312" w:hAnsi="仿宋_GB2312" w:cs="仿宋_GB2312" w:hint="eastAsia"/>
                <w:kern w:val="24"/>
                <w:sz w:val="24"/>
              </w:rPr>
              <w:t>数据，手工绘制医疗</w:t>
            </w:r>
            <w:r>
              <w:rPr>
                <w:rFonts w:ascii="仿宋_GB2312" w:eastAsia="仿宋_GB2312" w:hAnsi="仿宋_GB2312" w:cs="仿宋_GB2312"/>
                <w:kern w:val="24"/>
                <w:sz w:val="24"/>
              </w:rPr>
              <w:t>、护理</w:t>
            </w:r>
            <w:r>
              <w:rPr>
                <w:rFonts w:ascii="仿宋_GB2312" w:eastAsia="仿宋_GB2312" w:hAnsi="仿宋_GB2312" w:cs="仿宋_GB2312" w:hint="eastAsia"/>
                <w:kern w:val="24"/>
                <w:sz w:val="24"/>
              </w:rPr>
              <w:t>质量管理报表。</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Times New Roman" w:hAnsi="Times New Roman"/>
                <w:kern w:val="0"/>
                <w:sz w:val="24"/>
              </w:rPr>
            </w:pPr>
            <w:r>
              <w:rPr>
                <w:rFonts w:ascii="Times New Roman" w:hAnsi="Times New Roman"/>
                <w:kern w:val="0"/>
                <w:sz w:val="24"/>
              </w:rPr>
              <w:t>01.1.1</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rPr>
                <w:rFonts w:ascii="仿宋_GB2312" w:eastAsia="仿宋_GB2312" w:hAnsi="仿宋_GB2312" w:cs="仿宋_GB2312"/>
                <w:sz w:val="24"/>
              </w:rPr>
            </w:pPr>
            <w:r>
              <w:rPr>
                <w:rFonts w:ascii="仿宋_GB2312" w:eastAsia="仿宋_GB2312" w:hAnsi="仿宋_GB2312" w:cs="仿宋_GB2312" w:hint="eastAsia"/>
                <w:sz w:val="24"/>
              </w:rPr>
              <w:t>基本</w:t>
            </w: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1</w:t>
            </w:r>
            <w:r>
              <w:rPr>
                <w:rFonts w:ascii="仿宋_GB2312" w:eastAsia="仿宋_GB2312" w:hAnsi="仿宋_GB2312" w:cs="仿宋_GB2312" w:hint="eastAsia"/>
                <w:kern w:val="24"/>
                <w:sz w:val="24"/>
              </w:rPr>
              <w:t>）管理部门能够从门急诊、住院获取</w:t>
            </w:r>
            <w:r>
              <w:rPr>
                <w:rFonts w:ascii="仿宋_GB2312" w:eastAsia="仿宋_GB2312" w:hAnsi="仿宋_GB2312" w:cs="仿宋_GB2312"/>
                <w:kern w:val="24"/>
                <w:sz w:val="24"/>
              </w:rPr>
              <w:t>有关</w:t>
            </w:r>
            <w:r>
              <w:rPr>
                <w:rFonts w:ascii="仿宋_GB2312" w:eastAsia="仿宋_GB2312" w:hAnsi="仿宋_GB2312" w:cs="仿宋_GB2312" w:hint="eastAsia"/>
                <w:kern w:val="24"/>
                <w:sz w:val="24"/>
              </w:rPr>
              <w:t>数据并录入信息系统；</w:t>
            </w:r>
          </w:p>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2</w:t>
            </w:r>
            <w:r>
              <w:rPr>
                <w:rFonts w:ascii="仿宋_GB2312" w:eastAsia="仿宋_GB2312" w:hAnsi="仿宋_GB2312" w:cs="仿宋_GB2312" w:hint="eastAsia"/>
                <w:kern w:val="24"/>
                <w:sz w:val="24"/>
              </w:rPr>
              <w:t>）管理部门能够用信息化手段汇总产生医疗</w:t>
            </w:r>
            <w:r>
              <w:rPr>
                <w:rFonts w:ascii="仿宋_GB2312" w:eastAsia="仿宋_GB2312" w:hAnsi="仿宋_GB2312" w:cs="仿宋_GB2312"/>
                <w:kern w:val="24"/>
                <w:sz w:val="24"/>
              </w:rPr>
              <w:t>、护理</w:t>
            </w:r>
            <w:r>
              <w:rPr>
                <w:rFonts w:ascii="仿宋_GB2312" w:eastAsia="仿宋_GB2312" w:hAnsi="仿宋_GB2312" w:cs="仿宋_GB2312" w:hint="eastAsia"/>
                <w:kern w:val="24"/>
                <w:sz w:val="24"/>
              </w:rPr>
              <w:t>运行报表及质量管理报表。</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1</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Times New Roman" w:hAnsi="Times New Roman"/>
                <w:kern w:val="0"/>
                <w:sz w:val="24"/>
              </w:rPr>
            </w:pPr>
            <w:r>
              <w:rPr>
                <w:rFonts w:ascii="Times New Roman" w:hAnsi="Times New Roman"/>
                <w:kern w:val="0"/>
                <w:sz w:val="24"/>
              </w:rPr>
              <w:t>01.1.2</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基本</w:t>
            </w: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1</w:t>
            </w:r>
            <w:r>
              <w:rPr>
                <w:rFonts w:ascii="仿宋_GB2312" w:eastAsia="仿宋_GB2312" w:hAnsi="仿宋_GB2312" w:cs="仿宋_GB2312" w:hint="eastAsia"/>
                <w:kern w:val="24"/>
                <w:sz w:val="24"/>
              </w:rPr>
              <w:t>）管理部门能够在系统中设置各临床科室医疗</w:t>
            </w:r>
            <w:r>
              <w:rPr>
                <w:rFonts w:ascii="仿宋_GB2312" w:eastAsia="仿宋_GB2312" w:hAnsi="仿宋_GB2312" w:cs="仿宋_GB2312"/>
                <w:kern w:val="24"/>
                <w:sz w:val="24"/>
              </w:rPr>
              <w:t>、护理的</w:t>
            </w:r>
            <w:r>
              <w:rPr>
                <w:rFonts w:ascii="仿宋_GB2312" w:eastAsia="仿宋_GB2312" w:hAnsi="仿宋_GB2312" w:cs="仿宋_GB2312" w:hint="eastAsia"/>
                <w:kern w:val="24"/>
                <w:sz w:val="24"/>
              </w:rPr>
              <w:t>数量、质量指标要求；</w:t>
            </w:r>
          </w:p>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2</w:t>
            </w:r>
            <w:r>
              <w:rPr>
                <w:rFonts w:ascii="仿宋_GB2312" w:eastAsia="仿宋_GB2312" w:hAnsi="仿宋_GB2312" w:cs="仿宋_GB2312" w:hint="eastAsia"/>
                <w:kern w:val="24"/>
                <w:sz w:val="24"/>
              </w:rPr>
              <w:t>）能够将门急诊、住院运行情况每日数据录入信息系统，并能够在管理部门内各岗位共享信息；</w:t>
            </w:r>
          </w:p>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3</w:t>
            </w:r>
            <w:r>
              <w:rPr>
                <w:rFonts w:ascii="仿宋_GB2312" w:eastAsia="仿宋_GB2312" w:hAnsi="仿宋_GB2312" w:cs="仿宋_GB2312" w:hint="eastAsia"/>
                <w:kern w:val="24"/>
                <w:sz w:val="24"/>
              </w:rPr>
              <w:t>）能够综合汇总产生医疗</w:t>
            </w:r>
            <w:r>
              <w:rPr>
                <w:rFonts w:ascii="仿宋_GB2312" w:eastAsia="仿宋_GB2312" w:hAnsi="仿宋_GB2312" w:cs="仿宋_GB2312"/>
                <w:kern w:val="24"/>
                <w:sz w:val="24"/>
              </w:rPr>
              <w:t>、护理</w:t>
            </w:r>
            <w:r>
              <w:rPr>
                <w:rFonts w:ascii="仿宋_GB2312" w:eastAsia="仿宋_GB2312" w:hAnsi="仿宋_GB2312" w:cs="仿宋_GB2312" w:hint="eastAsia"/>
                <w:kern w:val="24"/>
                <w:sz w:val="24"/>
              </w:rPr>
              <w:t>运行日报、各科室与全院医疗</w:t>
            </w:r>
            <w:r>
              <w:rPr>
                <w:rFonts w:ascii="仿宋_GB2312" w:eastAsia="仿宋_GB2312" w:hAnsi="仿宋_GB2312" w:cs="仿宋_GB2312"/>
                <w:kern w:val="24"/>
                <w:sz w:val="24"/>
              </w:rPr>
              <w:t>、护理的</w:t>
            </w:r>
            <w:r>
              <w:rPr>
                <w:rFonts w:ascii="仿宋_GB2312" w:eastAsia="仿宋_GB2312" w:hAnsi="仿宋_GB2312" w:cs="仿宋_GB2312" w:hint="eastAsia"/>
                <w:kern w:val="24"/>
                <w:sz w:val="24"/>
              </w:rPr>
              <w:t>数量、质量情况，并与设定的指标要求进行比较。</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2</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Times New Roman" w:hAnsi="Times New Roman"/>
                <w:kern w:val="0"/>
                <w:sz w:val="24"/>
              </w:rPr>
            </w:pPr>
            <w:r>
              <w:rPr>
                <w:rFonts w:ascii="Times New Roman" w:hAnsi="Times New Roman"/>
                <w:kern w:val="0"/>
                <w:sz w:val="24"/>
              </w:rPr>
              <w:t>01.1.3</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基本</w:t>
            </w: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1</w:t>
            </w:r>
            <w:r>
              <w:rPr>
                <w:rFonts w:ascii="仿宋_GB2312" w:eastAsia="仿宋_GB2312" w:hAnsi="仿宋_GB2312" w:cs="仿宋_GB2312" w:hint="eastAsia"/>
                <w:kern w:val="24"/>
                <w:sz w:val="24"/>
              </w:rPr>
              <w:t>）能够通过网络从门急诊、住院的信息系统中获取运行数据；</w:t>
            </w:r>
          </w:p>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2</w:t>
            </w:r>
            <w:r>
              <w:rPr>
                <w:rFonts w:ascii="仿宋_GB2312" w:eastAsia="仿宋_GB2312" w:hAnsi="仿宋_GB2312" w:cs="仿宋_GB2312" w:hint="eastAsia"/>
                <w:kern w:val="24"/>
                <w:sz w:val="24"/>
              </w:rPr>
              <w:t>）能够依据收集的临床运行数据产生医疗</w:t>
            </w:r>
            <w:r>
              <w:rPr>
                <w:rFonts w:ascii="仿宋_GB2312" w:eastAsia="仿宋_GB2312" w:hAnsi="仿宋_GB2312" w:cs="仿宋_GB2312"/>
                <w:kern w:val="24"/>
                <w:sz w:val="24"/>
              </w:rPr>
              <w:t>、护理</w:t>
            </w:r>
            <w:r>
              <w:rPr>
                <w:rFonts w:ascii="仿宋_GB2312" w:eastAsia="仿宋_GB2312" w:hAnsi="仿宋_GB2312" w:cs="仿宋_GB2312" w:hint="eastAsia"/>
                <w:kern w:val="24"/>
                <w:sz w:val="24"/>
              </w:rPr>
              <w:t>运行管理和质量控制所需报表。</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3</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Times New Roman" w:hAnsi="Times New Roman"/>
                <w:kern w:val="0"/>
                <w:sz w:val="24"/>
              </w:rPr>
            </w:pPr>
            <w:r>
              <w:rPr>
                <w:rFonts w:ascii="Times New Roman" w:hAnsi="Times New Roman"/>
                <w:kern w:val="0"/>
                <w:sz w:val="24"/>
              </w:rPr>
              <w:t>01.1.4</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基本</w:t>
            </w: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1</w:t>
            </w:r>
            <w:r>
              <w:rPr>
                <w:rFonts w:ascii="仿宋_GB2312" w:eastAsia="仿宋_GB2312" w:hAnsi="仿宋_GB2312" w:cs="仿宋_GB2312" w:hint="eastAsia"/>
                <w:kern w:val="24"/>
                <w:sz w:val="24"/>
              </w:rPr>
              <w:t>）能够通过网络从临床科室、检查治疗等医技科室、药品保障等辅助科室获取运行数据；</w:t>
            </w:r>
          </w:p>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2</w:t>
            </w:r>
            <w:r>
              <w:rPr>
                <w:rFonts w:ascii="仿宋_GB2312" w:eastAsia="仿宋_GB2312" w:hAnsi="仿宋_GB2312" w:cs="仿宋_GB2312" w:hint="eastAsia"/>
                <w:kern w:val="24"/>
                <w:sz w:val="24"/>
              </w:rPr>
              <w:t>）能够综合各部门获取的数据生成较全面的医疗</w:t>
            </w:r>
            <w:r>
              <w:rPr>
                <w:rFonts w:ascii="仿宋_GB2312" w:eastAsia="仿宋_GB2312" w:hAnsi="仿宋_GB2312" w:cs="仿宋_GB2312"/>
                <w:kern w:val="24"/>
                <w:sz w:val="24"/>
              </w:rPr>
              <w:t>、护理</w:t>
            </w:r>
            <w:r>
              <w:rPr>
                <w:rFonts w:ascii="仿宋_GB2312" w:eastAsia="仿宋_GB2312" w:hAnsi="仿宋_GB2312" w:cs="仿宋_GB2312" w:hint="eastAsia"/>
                <w:kern w:val="24"/>
                <w:sz w:val="24"/>
              </w:rPr>
              <w:t>情况日报；</w:t>
            </w:r>
          </w:p>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3</w:t>
            </w:r>
            <w:r>
              <w:rPr>
                <w:rFonts w:ascii="仿宋_GB2312" w:eastAsia="仿宋_GB2312" w:hAnsi="仿宋_GB2312" w:cs="仿宋_GB2312" w:hint="eastAsia"/>
                <w:kern w:val="24"/>
                <w:sz w:val="24"/>
              </w:rPr>
              <w:t>）能够设置医技、辅助科室运行指标；</w:t>
            </w:r>
          </w:p>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4</w:t>
            </w:r>
            <w:r>
              <w:rPr>
                <w:rFonts w:ascii="仿宋_GB2312" w:eastAsia="仿宋_GB2312" w:hAnsi="仿宋_GB2312" w:cs="仿宋_GB2312" w:hint="eastAsia"/>
                <w:kern w:val="24"/>
                <w:sz w:val="24"/>
              </w:rPr>
              <w:t>）能够生成各医技、辅助科室运行数量、质量指标结果，并与设定的指标要求进行比较；</w:t>
            </w:r>
          </w:p>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5</w:t>
            </w:r>
            <w:r>
              <w:rPr>
                <w:rFonts w:ascii="仿宋_GB2312" w:eastAsia="仿宋_GB2312" w:hAnsi="仿宋_GB2312" w:cs="仿宋_GB2312" w:hint="eastAsia"/>
                <w:kern w:val="24"/>
                <w:sz w:val="24"/>
              </w:rPr>
              <w:t>）有查询重要医疗数量、质量</w:t>
            </w:r>
            <w:r>
              <w:rPr>
                <w:rFonts w:ascii="仿宋_GB2312" w:hAnsi="仿宋_GB2312" w:cs="仿宋_GB2312"/>
                <w:kern w:val="24"/>
                <w:sz w:val="24"/>
              </w:rPr>
              <w:t>指标及</w:t>
            </w:r>
            <w:r>
              <w:rPr>
                <w:rFonts w:ascii="仿宋_GB2312" w:eastAsia="仿宋_GB2312" w:hAnsi="仿宋_GB2312" w:cs="仿宋_GB2312" w:hint="eastAsia"/>
                <w:kern w:val="24"/>
                <w:sz w:val="24"/>
              </w:rPr>
              <w:t>每日情况的工具。</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4</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Times New Roman" w:hAnsi="Times New Roman"/>
                <w:kern w:val="0"/>
                <w:sz w:val="24"/>
              </w:rPr>
            </w:pPr>
            <w:r>
              <w:rPr>
                <w:rFonts w:ascii="Times New Roman" w:hAnsi="Times New Roman"/>
                <w:kern w:val="0"/>
                <w:sz w:val="24"/>
              </w:rPr>
              <w:t>01.1.5</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基本</w:t>
            </w: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1</w:t>
            </w:r>
            <w:r>
              <w:rPr>
                <w:rFonts w:ascii="仿宋_GB2312" w:eastAsia="仿宋_GB2312" w:hAnsi="仿宋_GB2312" w:cs="仿宋_GB2312" w:hint="eastAsia"/>
                <w:kern w:val="24"/>
                <w:sz w:val="24"/>
              </w:rPr>
              <w:t>）能够直接从门急诊、住院、医技科室、辅助科室系统获得相关业务运行基础数据；</w:t>
            </w:r>
          </w:p>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2</w:t>
            </w:r>
            <w:r>
              <w:rPr>
                <w:rFonts w:ascii="仿宋_GB2312" w:eastAsia="仿宋_GB2312" w:hAnsi="仿宋_GB2312" w:cs="仿宋_GB2312" w:hint="eastAsia"/>
                <w:kern w:val="24"/>
                <w:sz w:val="24"/>
              </w:rPr>
              <w:t>）有全院统一的医务管理</w:t>
            </w:r>
            <w:r>
              <w:rPr>
                <w:rFonts w:ascii="仿宋_GB2312" w:eastAsia="仿宋_GB2312" w:hAnsi="仿宋_GB2312" w:cs="仿宋_GB2312"/>
                <w:kern w:val="24"/>
                <w:sz w:val="24"/>
              </w:rPr>
              <w:t>、护理管理</w:t>
            </w:r>
            <w:r>
              <w:rPr>
                <w:rFonts w:ascii="仿宋_GB2312" w:eastAsia="仿宋_GB2312" w:hAnsi="仿宋_GB2312" w:cs="仿宋_GB2312" w:hint="eastAsia"/>
                <w:kern w:val="24"/>
                <w:sz w:val="24"/>
              </w:rPr>
              <w:t>综合数据处理与展示环境；</w:t>
            </w:r>
          </w:p>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3</w:t>
            </w:r>
            <w:r>
              <w:rPr>
                <w:rFonts w:ascii="仿宋_GB2312" w:eastAsia="仿宋_GB2312" w:hAnsi="仿宋_GB2312" w:cs="仿宋_GB2312" w:hint="eastAsia"/>
                <w:kern w:val="24"/>
                <w:sz w:val="24"/>
              </w:rPr>
              <w:t>）已建立完善的医务管理</w:t>
            </w:r>
            <w:r>
              <w:rPr>
                <w:rFonts w:ascii="仿宋_GB2312" w:eastAsia="仿宋_GB2312" w:hAnsi="仿宋_GB2312" w:cs="仿宋_GB2312"/>
                <w:kern w:val="24"/>
                <w:sz w:val="24"/>
              </w:rPr>
              <w:t>、护理管理</w:t>
            </w:r>
            <w:r>
              <w:rPr>
                <w:rFonts w:ascii="仿宋_GB2312" w:eastAsia="仿宋_GB2312" w:hAnsi="仿宋_GB2312" w:cs="仿宋_GB2312" w:hint="eastAsia"/>
                <w:kern w:val="24"/>
                <w:sz w:val="24"/>
              </w:rPr>
              <w:t>指标库，能针对全院、部门与科室等分别设立预期指标要求，可定期将指标结果与设定的指标要求进行比较；</w:t>
            </w:r>
          </w:p>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4</w:t>
            </w:r>
            <w:r>
              <w:rPr>
                <w:rFonts w:ascii="仿宋_GB2312" w:eastAsia="仿宋_GB2312" w:hAnsi="仿宋_GB2312" w:cs="仿宋_GB2312" w:hint="eastAsia"/>
                <w:kern w:val="24"/>
                <w:sz w:val="24"/>
              </w:rPr>
              <w:t>）有全面的医疗</w:t>
            </w:r>
            <w:r>
              <w:rPr>
                <w:rFonts w:ascii="仿宋_GB2312" w:eastAsia="仿宋_GB2312" w:hAnsi="仿宋_GB2312" w:cs="仿宋_GB2312"/>
                <w:kern w:val="24"/>
                <w:sz w:val="24"/>
              </w:rPr>
              <w:t>、护理的</w:t>
            </w:r>
            <w:r>
              <w:rPr>
                <w:rFonts w:ascii="仿宋_GB2312" w:eastAsia="仿宋_GB2312" w:hAnsi="仿宋_GB2312" w:cs="仿宋_GB2312" w:hint="eastAsia"/>
                <w:kern w:val="24"/>
                <w:sz w:val="24"/>
              </w:rPr>
              <w:t>数量、质量指标分析与对比查看工具；</w:t>
            </w:r>
          </w:p>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5</w:t>
            </w:r>
            <w:r>
              <w:rPr>
                <w:rFonts w:ascii="仿宋_GB2312" w:eastAsia="仿宋_GB2312" w:hAnsi="仿宋_GB2312" w:cs="仿宋_GB2312" w:hint="eastAsia"/>
                <w:kern w:val="24"/>
                <w:sz w:val="24"/>
              </w:rPr>
              <w:t>）能够提供多年数据纵向对比功能。</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5</w:t>
            </w:r>
          </w:p>
        </w:tc>
      </w:tr>
      <w:tr w:rsidR="007B4C89" w:rsidTr="00BF1DD0">
        <w:trPr>
          <w:cantSplit/>
        </w:trPr>
        <w:tc>
          <w:tcPr>
            <w:tcW w:w="547" w:type="dxa"/>
            <w:vMerge w:val="restart"/>
            <w:tcBorders>
              <w:top w:val="single" w:sz="4" w:space="0" w:color="000000"/>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r>
              <w:rPr>
                <w:rFonts w:ascii="Times New Roman" w:hAnsi="Times New Roman"/>
                <w:kern w:val="0"/>
                <w:sz w:val="24"/>
              </w:rPr>
              <w:t>2</w:t>
            </w: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Times New Roman" w:hAnsi="Times New Roman"/>
                <w:kern w:val="0"/>
                <w:sz w:val="24"/>
              </w:rPr>
            </w:pPr>
            <w:r>
              <w:rPr>
                <w:rFonts w:ascii="Times New Roman" w:hAnsi="Times New Roman"/>
                <w:kern w:val="0"/>
                <w:sz w:val="24"/>
              </w:rPr>
              <w:t>01.2.0</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tcPr>
          <w:p w:rsidR="007B4C89" w:rsidRDefault="007B4C89" w:rsidP="00BF1DD0">
            <w:pPr>
              <w:rPr>
                <w:rFonts w:ascii="仿宋_GB2312" w:eastAsia="仿宋_GB2312" w:hAnsi="仿宋_GB2312" w:cs="仿宋_GB2312"/>
                <w:kern w:val="24"/>
                <w:sz w:val="24"/>
              </w:rPr>
            </w:pPr>
            <w:r>
              <w:rPr>
                <w:rFonts w:ascii="仿宋_GB2312" w:eastAsia="仿宋_GB2312" w:hAnsi="仿宋_GB2312" w:cs="仿宋_GB2312" w:hint="eastAsia"/>
                <w:kern w:val="24"/>
                <w:sz w:val="24"/>
              </w:rPr>
              <w:t>医疗准入管理</w:t>
            </w:r>
          </w:p>
          <w:p w:rsidR="007B4C89" w:rsidRDefault="007B4C89" w:rsidP="00BF1DD0">
            <w:pPr>
              <w:widowControl/>
              <w:overflowPunct w:val="0"/>
              <w:textAlignment w:val="baseline"/>
              <w:rPr>
                <w:rFonts w:ascii="仿宋_GB2312" w:eastAsia="仿宋_GB2312" w:hAnsi="仿宋_GB2312" w:cs="仿宋_GB2312"/>
                <w:kern w:val="24"/>
                <w:sz w:val="24"/>
              </w:rPr>
            </w:pPr>
          </w:p>
          <w:p w:rsidR="007B4C89" w:rsidRDefault="007B4C89" w:rsidP="00BF1DD0">
            <w:pPr>
              <w:widowControl/>
              <w:overflowPunct w:val="0"/>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要点：</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24"/>
                <w:sz w:val="24"/>
              </w:rPr>
              <w:t>手术、治疗、处方权（医疗</w:t>
            </w:r>
            <w:r>
              <w:rPr>
                <w:rFonts w:ascii="仿宋_GB2312" w:eastAsia="仿宋_GB2312" w:hAnsi="仿宋_GB2312" w:cs="仿宋_GB2312" w:hint="eastAsia"/>
                <w:kern w:val="24"/>
                <w:sz w:val="24"/>
              </w:rPr>
              <w:lastRenderedPageBreak/>
              <w:t>权限）等的审核、授予、执行管控与记录</w:t>
            </w: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采用手工方式记录与管理医务人员的</w:t>
            </w:r>
            <w:r>
              <w:rPr>
                <w:rFonts w:ascii="仿宋_GB2312" w:eastAsia="仿宋_GB2312" w:hAnsi="仿宋_GB2312" w:cs="仿宋_GB2312"/>
                <w:kern w:val="24"/>
                <w:sz w:val="24"/>
              </w:rPr>
              <w:t>岗位职责和业务权限</w:t>
            </w:r>
            <w:r>
              <w:rPr>
                <w:rFonts w:ascii="仿宋_GB2312" w:eastAsia="仿宋_GB2312" w:hAnsi="仿宋_GB2312" w:cs="仿宋_GB2312" w:hint="eastAsia"/>
                <w:kern w:val="24"/>
                <w:sz w:val="24"/>
              </w:rPr>
              <w:t>。</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Times New Roman" w:hAnsi="Times New Roman"/>
                <w:kern w:val="0"/>
                <w:sz w:val="24"/>
              </w:rPr>
            </w:pPr>
            <w:r>
              <w:rPr>
                <w:rFonts w:ascii="Times New Roman" w:hAnsi="Times New Roman"/>
                <w:kern w:val="0"/>
                <w:sz w:val="24"/>
              </w:rPr>
              <w:t>01.2.1</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管理部门能够用信息化手段登记各自管理范围内医务人员的</w:t>
            </w:r>
            <w:r>
              <w:rPr>
                <w:rFonts w:ascii="仿宋_GB2312" w:eastAsia="仿宋_GB2312" w:hAnsi="仿宋_GB2312" w:cs="仿宋_GB2312"/>
                <w:kern w:val="24"/>
                <w:sz w:val="24"/>
              </w:rPr>
              <w:t>岗位职责和业务权限</w:t>
            </w:r>
            <w:r>
              <w:rPr>
                <w:rFonts w:ascii="仿宋_GB2312" w:eastAsia="仿宋_GB2312" w:hAnsi="仿宋_GB2312" w:cs="仿宋_GB2312" w:hint="eastAsia"/>
                <w:kern w:val="24"/>
                <w:sz w:val="24"/>
              </w:rPr>
              <w:t>。</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1</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Times New Roman" w:hAnsi="Times New Roman"/>
                <w:kern w:val="0"/>
                <w:sz w:val="24"/>
              </w:rPr>
            </w:pPr>
            <w:r>
              <w:rPr>
                <w:rFonts w:ascii="Times New Roman" w:hAnsi="Times New Roman"/>
                <w:kern w:val="0"/>
                <w:sz w:val="24"/>
              </w:rPr>
              <w:t>01.2.2</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1</w:t>
            </w:r>
            <w:r>
              <w:rPr>
                <w:rFonts w:ascii="仿宋_GB2312" w:eastAsia="仿宋_GB2312" w:hAnsi="仿宋_GB2312" w:cs="仿宋_GB2312" w:hint="eastAsia"/>
                <w:kern w:val="24"/>
                <w:sz w:val="24"/>
              </w:rPr>
              <w:t>）管理部门对于</w:t>
            </w:r>
            <w:r>
              <w:rPr>
                <w:rFonts w:ascii="仿宋_GB2312" w:eastAsia="仿宋_GB2312" w:hAnsi="仿宋_GB2312" w:cs="仿宋_GB2312"/>
                <w:kern w:val="24"/>
                <w:sz w:val="24"/>
              </w:rPr>
              <w:t>岗位职责和业务权限</w:t>
            </w:r>
            <w:r>
              <w:rPr>
                <w:rFonts w:ascii="仿宋_GB2312" w:eastAsia="仿宋_GB2312" w:hAnsi="仿宋_GB2312" w:cs="仿宋_GB2312" w:hint="eastAsia"/>
                <w:kern w:val="24"/>
                <w:sz w:val="24"/>
              </w:rPr>
              <w:t>的审核、授权、停止有电子记录；</w:t>
            </w:r>
          </w:p>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2</w:t>
            </w:r>
            <w:r>
              <w:rPr>
                <w:rFonts w:ascii="仿宋_GB2312" w:eastAsia="仿宋_GB2312" w:hAnsi="仿宋_GB2312" w:cs="仿宋_GB2312" w:hint="eastAsia"/>
                <w:kern w:val="24"/>
                <w:sz w:val="24"/>
              </w:rPr>
              <w:t>）管理部门内部各岗位能够共享</w:t>
            </w:r>
            <w:r>
              <w:rPr>
                <w:rFonts w:ascii="仿宋_GB2312" w:hAnsi="仿宋_GB2312" w:cs="仿宋_GB2312"/>
                <w:kern w:val="24"/>
                <w:sz w:val="24"/>
              </w:rPr>
              <w:t>所管辖工作的授权电子记录，如</w:t>
            </w:r>
            <w:r>
              <w:rPr>
                <w:rFonts w:ascii="仿宋_GB2312" w:eastAsia="仿宋_GB2312" w:hAnsi="仿宋_GB2312" w:cs="仿宋_GB2312" w:hint="eastAsia"/>
                <w:kern w:val="24"/>
                <w:sz w:val="24"/>
              </w:rPr>
              <w:t>处方权、特殊检查、手术与操作、专业护理等</w:t>
            </w:r>
            <w:r>
              <w:rPr>
                <w:rFonts w:ascii="仿宋_GB2312" w:hAnsi="仿宋_GB2312" w:cs="仿宋_GB2312"/>
                <w:kern w:val="24"/>
                <w:sz w:val="24"/>
              </w:rPr>
              <w:t>授权</w:t>
            </w:r>
            <w:r>
              <w:rPr>
                <w:rFonts w:ascii="仿宋_GB2312" w:eastAsia="仿宋_GB2312" w:hAnsi="仿宋_GB2312" w:cs="仿宋_GB2312" w:hint="eastAsia"/>
                <w:kern w:val="24"/>
                <w:sz w:val="24"/>
              </w:rPr>
              <w:t>电子记录。</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2</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Times New Roman" w:hAnsi="Times New Roman"/>
                <w:kern w:val="0"/>
                <w:sz w:val="24"/>
              </w:rPr>
            </w:pPr>
            <w:r>
              <w:rPr>
                <w:rFonts w:ascii="Times New Roman" w:hAnsi="Times New Roman"/>
                <w:kern w:val="0"/>
                <w:sz w:val="24"/>
              </w:rPr>
              <w:t>01.2.3</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1</w:t>
            </w:r>
            <w:r>
              <w:rPr>
                <w:rFonts w:ascii="仿宋_GB2312" w:eastAsia="仿宋_GB2312" w:hAnsi="仿宋_GB2312" w:cs="仿宋_GB2312" w:hint="eastAsia"/>
                <w:kern w:val="24"/>
                <w:sz w:val="24"/>
              </w:rPr>
              <w:t>）各主要类别（如特殊药品、特殊检查、手术与操作、护理操作等）的</w:t>
            </w:r>
            <w:r>
              <w:rPr>
                <w:rFonts w:ascii="仿宋_GB2312" w:eastAsia="仿宋_GB2312" w:hAnsi="仿宋_GB2312" w:cs="仿宋_GB2312"/>
                <w:kern w:val="24"/>
                <w:sz w:val="24"/>
              </w:rPr>
              <w:t>业务权限</w:t>
            </w:r>
            <w:r>
              <w:rPr>
                <w:rFonts w:ascii="仿宋_GB2312" w:eastAsia="仿宋_GB2312" w:hAnsi="仿宋_GB2312" w:cs="仿宋_GB2312" w:hint="eastAsia"/>
                <w:kern w:val="24"/>
                <w:sz w:val="24"/>
              </w:rPr>
              <w:t>申请能够通过网络在信息系统中完成；</w:t>
            </w:r>
          </w:p>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2</w:t>
            </w:r>
            <w:r>
              <w:rPr>
                <w:rFonts w:ascii="仿宋_GB2312" w:eastAsia="仿宋_GB2312" w:hAnsi="仿宋_GB2312" w:cs="仿宋_GB2312" w:hint="eastAsia"/>
                <w:kern w:val="24"/>
                <w:sz w:val="24"/>
              </w:rPr>
              <w:t>）能够与相应管理部门共享</w:t>
            </w:r>
            <w:r>
              <w:rPr>
                <w:rFonts w:ascii="仿宋_GB2312" w:eastAsia="仿宋_GB2312" w:hAnsi="仿宋_GB2312" w:cs="仿宋_GB2312"/>
                <w:kern w:val="24"/>
                <w:sz w:val="24"/>
              </w:rPr>
              <w:t>处方权</w:t>
            </w:r>
            <w:r>
              <w:rPr>
                <w:rFonts w:ascii="仿宋_GB2312" w:eastAsia="仿宋_GB2312" w:hAnsi="仿宋_GB2312" w:cs="仿宋_GB2312" w:hint="eastAsia"/>
                <w:kern w:val="24"/>
                <w:sz w:val="24"/>
              </w:rPr>
              <w:t>、手术操作、</w:t>
            </w:r>
            <w:r>
              <w:rPr>
                <w:rFonts w:ascii="仿宋_GB2312" w:eastAsia="仿宋_GB2312" w:hAnsi="仿宋_GB2312" w:cs="仿宋_GB2312"/>
                <w:kern w:val="24"/>
                <w:sz w:val="24"/>
              </w:rPr>
              <w:t>护理操作</w:t>
            </w:r>
            <w:r>
              <w:rPr>
                <w:rFonts w:ascii="仿宋_GB2312" w:eastAsia="仿宋_GB2312" w:hAnsi="仿宋_GB2312" w:cs="仿宋_GB2312" w:hint="eastAsia"/>
                <w:kern w:val="24"/>
                <w:sz w:val="24"/>
              </w:rPr>
              <w:t>等</w:t>
            </w:r>
            <w:r>
              <w:rPr>
                <w:rFonts w:ascii="仿宋_GB2312" w:eastAsia="仿宋_GB2312" w:hAnsi="仿宋_GB2312" w:cs="仿宋_GB2312"/>
                <w:kern w:val="24"/>
                <w:sz w:val="24"/>
              </w:rPr>
              <w:t>业务权限</w:t>
            </w:r>
            <w:r>
              <w:rPr>
                <w:rFonts w:ascii="仿宋_GB2312" w:eastAsia="仿宋_GB2312" w:hAnsi="仿宋_GB2312" w:cs="仿宋_GB2312" w:hint="eastAsia"/>
                <w:kern w:val="24"/>
                <w:sz w:val="24"/>
              </w:rPr>
              <w:t>的管理信息。</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3</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Times New Roman" w:hAnsi="Times New Roman"/>
                <w:kern w:val="0"/>
                <w:sz w:val="24"/>
              </w:rPr>
            </w:pPr>
            <w:r>
              <w:rPr>
                <w:rFonts w:ascii="Times New Roman" w:hAnsi="Times New Roman"/>
                <w:kern w:val="0"/>
                <w:sz w:val="24"/>
              </w:rPr>
              <w:t>01.2.4</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基本</w:t>
            </w: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1</w:t>
            </w:r>
            <w:r>
              <w:rPr>
                <w:rFonts w:ascii="仿宋_GB2312" w:eastAsia="仿宋_GB2312" w:hAnsi="仿宋_GB2312" w:cs="仿宋_GB2312" w:hint="eastAsia"/>
                <w:kern w:val="24"/>
                <w:sz w:val="24"/>
              </w:rPr>
              <w:t>）各个专项</w:t>
            </w:r>
            <w:r>
              <w:rPr>
                <w:rFonts w:ascii="仿宋_GB2312" w:eastAsia="仿宋_GB2312" w:hAnsi="仿宋_GB2312" w:cs="仿宋_GB2312"/>
                <w:kern w:val="24"/>
                <w:sz w:val="24"/>
              </w:rPr>
              <w:t>业务权限</w:t>
            </w:r>
            <w:r>
              <w:rPr>
                <w:rFonts w:ascii="仿宋_GB2312" w:eastAsia="仿宋_GB2312" w:hAnsi="仿宋_GB2312" w:cs="仿宋_GB2312" w:hint="eastAsia"/>
                <w:kern w:val="24"/>
                <w:sz w:val="24"/>
              </w:rPr>
              <w:t>的申请、审核、授权、暂停、终止、起止时间有记录；</w:t>
            </w:r>
          </w:p>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2</w:t>
            </w:r>
            <w:r>
              <w:rPr>
                <w:rFonts w:ascii="仿宋_GB2312" w:eastAsia="仿宋_GB2312" w:hAnsi="仿宋_GB2312" w:cs="仿宋_GB2312" w:hint="eastAsia"/>
                <w:kern w:val="24"/>
                <w:sz w:val="24"/>
              </w:rPr>
              <w:t>）能够将</w:t>
            </w:r>
            <w:r>
              <w:rPr>
                <w:rFonts w:ascii="仿宋_GB2312" w:eastAsia="仿宋_GB2312" w:hAnsi="仿宋_GB2312" w:cs="仿宋_GB2312"/>
                <w:kern w:val="24"/>
                <w:sz w:val="24"/>
              </w:rPr>
              <w:t>业务权限的</w:t>
            </w:r>
            <w:r>
              <w:rPr>
                <w:rFonts w:ascii="仿宋_GB2312" w:eastAsia="仿宋_GB2312" w:hAnsi="仿宋_GB2312" w:cs="仿宋_GB2312" w:hint="eastAsia"/>
                <w:kern w:val="24"/>
                <w:sz w:val="24"/>
              </w:rPr>
              <w:t>授权记录传送给相应医疗、患者服务系统用于权限管控。</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4</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Times New Roman" w:hAnsi="Times New Roman"/>
                <w:kern w:val="0"/>
                <w:sz w:val="24"/>
              </w:rPr>
            </w:pPr>
            <w:r>
              <w:rPr>
                <w:rFonts w:ascii="Times New Roman" w:hAnsi="Times New Roman"/>
                <w:kern w:val="0"/>
                <w:sz w:val="24"/>
              </w:rPr>
              <w:t>01.2.5</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1</w:t>
            </w:r>
            <w:r>
              <w:rPr>
                <w:rFonts w:ascii="仿宋_GB2312" w:eastAsia="仿宋_GB2312" w:hAnsi="仿宋_GB2312" w:cs="仿宋_GB2312" w:hint="eastAsia"/>
                <w:kern w:val="24"/>
                <w:sz w:val="24"/>
              </w:rPr>
              <w:t>）有统一管理医务人员</w:t>
            </w:r>
            <w:r>
              <w:rPr>
                <w:rFonts w:ascii="仿宋_GB2312" w:eastAsia="仿宋_GB2312" w:hAnsi="仿宋_GB2312" w:cs="仿宋_GB2312"/>
                <w:kern w:val="24"/>
                <w:sz w:val="24"/>
              </w:rPr>
              <w:t>岗位职责和业务权限</w:t>
            </w:r>
            <w:r>
              <w:rPr>
                <w:rFonts w:ascii="仿宋_GB2312" w:eastAsia="仿宋_GB2312" w:hAnsi="仿宋_GB2312" w:cs="仿宋_GB2312" w:hint="eastAsia"/>
                <w:kern w:val="24"/>
                <w:sz w:val="24"/>
              </w:rPr>
              <w:t>的机制与工具；</w:t>
            </w:r>
          </w:p>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2</w:t>
            </w:r>
            <w:r>
              <w:rPr>
                <w:rFonts w:ascii="仿宋_GB2312" w:eastAsia="仿宋_GB2312" w:hAnsi="仿宋_GB2312" w:cs="仿宋_GB2312" w:hint="eastAsia"/>
                <w:kern w:val="24"/>
                <w:sz w:val="24"/>
              </w:rPr>
              <w:t>）能够将</w:t>
            </w:r>
            <w:r>
              <w:rPr>
                <w:rFonts w:ascii="仿宋_GB2312" w:eastAsia="仿宋_GB2312" w:hAnsi="仿宋_GB2312" w:cs="仿宋_GB2312"/>
                <w:kern w:val="24"/>
                <w:sz w:val="24"/>
              </w:rPr>
              <w:t>岗位职责和业务权限</w:t>
            </w:r>
            <w:r>
              <w:rPr>
                <w:rFonts w:ascii="仿宋_GB2312" w:eastAsia="仿宋_GB2312" w:hAnsi="仿宋_GB2312" w:cs="仿宋_GB2312" w:hint="eastAsia"/>
                <w:kern w:val="24"/>
                <w:sz w:val="24"/>
              </w:rPr>
              <w:t>记录与运营管理、医疗、患者服务相关业务系统共享，并能用于相关管理控制；</w:t>
            </w:r>
          </w:p>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3</w:t>
            </w:r>
            <w:r>
              <w:rPr>
                <w:rFonts w:ascii="仿宋_GB2312" w:eastAsia="仿宋_GB2312" w:hAnsi="仿宋_GB2312" w:cs="仿宋_GB2312" w:hint="eastAsia"/>
                <w:kern w:val="24"/>
                <w:sz w:val="24"/>
              </w:rPr>
              <w:t>）医务人员能够在系统中申请、查询自己所需的</w:t>
            </w:r>
            <w:r>
              <w:rPr>
                <w:rFonts w:ascii="仿宋_GB2312" w:eastAsia="仿宋_GB2312" w:hAnsi="仿宋_GB2312" w:cs="仿宋_GB2312"/>
                <w:kern w:val="24"/>
                <w:sz w:val="24"/>
              </w:rPr>
              <w:t>岗位职责和业务权限</w:t>
            </w:r>
            <w:r>
              <w:rPr>
                <w:rFonts w:ascii="仿宋_GB2312" w:eastAsia="仿宋_GB2312" w:hAnsi="仿宋_GB2312" w:cs="仿宋_GB2312" w:hint="eastAsia"/>
                <w:kern w:val="24"/>
                <w:sz w:val="24"/>
              </w:rPr>
              <w:t>。</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5</w:t>
            </w:r>
          </w:p>
        </w:tc>
      </w:tr>
      <w:tr w:rsidR="007B4C89" w:rsidTr="00BF1DD0">
        <w:trPr>
          <w:cantSplit/>
        </w:trPr>
        <w:tc>
          <w:tcPr>
            <w:tcW w:w="547" w:type="dxa"/>
            <w:vMerge w:val="restart"/>
            <w:tcBorders>
              <w:top w:val="single" w:sz="4" w:space="0" w:color="000000"/>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r>
              <w:rPr>
                <w:rFonts w:ascii="Times New Roman" w:hAnsi="Times New Roman"/>
                <w:kern w:val="0"/>
                <w:sz w:val="24"/>
              </w:rPr>
              <w:t>3</w:t>
            </w: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Times New Roman" w:hAnsi="Times New Roman"/>
                <w:kern w:val="0"/>
                <w:sz w:val="24"/>
              </w:rPr>
            </w:pPr>
            <w:r>
              <w:rPr>
                <w:rFonts w:ascii="Times New Roman" w:hAnsi="Times New Roman"/>
                <w:kern w:val="0"/>
                <w:sz w:val="24"/>
              </w:rPr>
              <w:t>01.3.0</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24"/>
                <w:sz w:val="24"/>
              </w:rPr>
            </w:pPr>
            <w:r>
              <w:rPr>
                <w:rFonts w:ascii="仿宋_GB2312" w:eastAsia="仿宋_GB2312" w:hAnsi="仿宋_GB2312" w:cs="仿宋_GB2312"/>
                <w:kern w:val="24"/>
                <w:sz w:val="24"/>
              </w:rPr>
              <w:t>医院感染</w:t>
            </w:r>
            <w:r>
              <w:rPr>
                <w:rFonts w:ascii="仿宋_GB2312" w:eastAsia="仿宋_GB2312" w:hAnsi="仿宋_GB2312" w:cs="仿宋_GB2312" w:hint="eastAsia"/>
                <w:kern w:val="24"/>
                <w:sz w:val="24"/>
              </w:rPr>
              <w:t>管理</w:t>
            </w:r>
            <w:r>
              <w:rPr>
                <w:rFonts w:ascii="仿宋_GB2312" w:eastAsia="仿宋_GB2312" w:hAnsi="仿宋_GB2312" w:cs="仿宋_GB2312"/>
                <w:kern w:val="24"/>
                <w:sz w:val="24"/>
              </w:rPr>
              <w:t>与控制</w:t>
            </w:r>
          </w:p>
          <w:p w:rsidR="007B4C89" w:rsidRDefault="007B4C89" w:rsidP="00BF1DD0">
            <w:pPr>
              <w:widowControl/>
              <w:rPr>
                <w:rFonts w:ascii="仿宋_GB2312" w:eastAsia="仿宋_GB2312" w:hAnsi="仿宋_GB2312" w:cs="仿宋_GB2312"/>
                <w:kern w:val="24"/>
                <w:sz w:val="24"/>
              </w:rPr>
            </w:pPr>
          </w:p>
          <w:p w:rsidR="007B4C89" w:rsidRDefault="007B4C89" w:rsidP="00BF1DD0">
            <w:pPr>
              <w:widowControl/>
              <w:rPr>
                <w:rFonts w:ascii="仿宋_GB2312" w:eastAsia="仿宋_GB2312" w:hAnsi="仿宋_GB2312" w:cs="仿宋_GB2312"/>
                <w:kern w:val="24"/>
                <w:sz w:val="24"/>
              </w:rPr>
            </w:pPr>
            <w:r>
              <w:rPr>
                <w:rFonts w:ascii="仿宋_GB2312" w:eastAsia="仿宋_GB2312" w:hAnsi="仿宋_GB2312" w:cs="仿宋_GB2312" w:hint="eastAsia"/>
                <w:kern w:val="24"/>
                <w:sz w:val="24"/>
              </w:rPr>
              <w:t>要点：</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24"/>
                <w:sz w:val="24"/>
              </w:rPr>
              <w:t>医院感染监测与记录，传</w:t>
            </w:r>
            <w:r>
              <w:rPr>
                <w:rFonts w:ascii="仿宋_GB2312" w:eastAsia="仿宋_GB2312" w:hAnsi="仿宋_GB2312" w:cs="仿宋_GB2312" w:hint="eastAsia"/>
                <w:kern w:val="24"/>
                <w:sz w:val="24"/>
              </w:rPr>
              <w:lastRenderedPageBreak/>
              <w:t>染病上报与记录，消毒监测，</w:t>
            </w:r>
            <w:r>
              <w:rPr>
                <w:rFonts w:ascii="仿宋_GB2312" w:eastAsia="仿宋_GB2312" w:hAnsi="仿宋_GB2312" w:cs="仿宋_GB2312"/>
                <w:kern w:val="24"/>
                <w:sz w:val="24"/>
              </w:rPr>
              <w:t>细菌</w:t>
            </w:r>
            <w:r>
              <w:rPr>
                <w:rFonts w:ascii="仿宋_GB2312" w:eastAsia="仿宋_GB2312" w:hAnsi="仿宋_GB2312" w:cs="仿宋_GB2312" w:hint="eastAsia"/>
                <w:kern w:val="24"/>
                <w:sz w:val="24"/>
              </w:rPr>
              <w:t>耐药监测</w:t>
            </w: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采用手工方式完成院内感染与传染病相关记录。</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Times New Roman" w:hAnsi="Times New Roman"/>
                <w:kern w:val="0"/>
                <w:sz w:val="24"/>
              </w:rPr>
            </w:pPr>
            <w:r>
              <w:rPr>
                <w:rFonts w:ascii="Times New Roman" w:hAnsi="Times New Roman"/>
                <w:kern w:val="0"/>
                <w:sz w:val="24"/>
              </w:rPr>
              <w:t>01.3.1</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管理部门能够使用信息化手段登记与记录院内感染与传染病的发生与上报数据。</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1</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Times New Roman" w:hAnsi="Times New Roman"/>
                <w:kern w:val="0"/>
                <w:sz w:val="24"/>
              </w:rPr>
            </w:pPr>
            <w:r>
              <w:rPr>
                <w:rFonts w:ascii="Times New Roman" w:hAnsi="Times New Roman"/>
                <w:kern w:val="0"/>
                <w:sz w:val="24"/>
              </w:rPr>
              <w:t>01.3.2</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基本</w:t>
            </w: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）管理部门能够利用信息系统管理院内感染与传染病个案详细记录；</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）能够生成个案记录登记表并进行数据上报；</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3</w:t>
            </w:r>
            <w:r>
              <w:rPr>
                <w:rFonts w:ascii="仿宋_GB2312" w:eastAsia="仿宋_GB2312" w:hAnsi="仿宋_GB2312" w:cs="仿宋_GB2312" w:hint="eastAsia"/>
                <w:kern w:val="0"/>
                <w:sz w:val="24"/>
              </w:rPr>
              <w:t>）管理部门各岗位能够共享信息系统中记录的数据。</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2</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Times New Roman" w:hAnsi="Times New Roman"/>
                <w:kern w:val="0"/>
                <w:sz w:val="24"/>
              </w:rPr>
            </w:pPr>
            <w:r>
              <w:rPr>
                <w:rFonts w:ascii="Times New Roman" w:hAnsi="Times New Roman"/>
                <w:kern w:val="0"/>
                <w:sz w:val="24"/>
              </w:rPr>
              <w:t>01.3.3</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）院内有统一的</w:t>
            </w:r>
            <w:r>
              <w:rPr>
                <w:rFonts w:ascii="仿宋_GB2312" w:hAnsi="仿宋_GB2312" w:cs="仿宋_GB2312"/>
                <w:kern w:val="0"/>
                <w:sz w:val="24"/>
              </w:rPr>
              <w:t>医院感染管理</w:t>
            </w:r>
            <w:r>
              <w:rPr>
                <w:rFonts w:ascii="仿宋_GB2312" w:eastAsia="仿宋_GB2312" w:hAnsi="仿宋_GB2312" w:cs="仿宋_GB2312" w:hint="eastAsia"/>
                <w:kern w:val="0"/>
                <w:sz w:val="24"/>
              </w:rPr>
              <w:t>字典</w:t>
            </w:r>
            <w:r>
              <w:rPr>
                <w:rFonts w:ascii="仿宋_GB2312" w:hAnsi="仿宋_GB2312" w:cs="仿宋_GB2312"/>
                <w:kern w:val="0"/>
                <w:sz w:val="24"/>
              </w:rPr>
              <w:t>库</w:t>
            </w:r>
            <w:r>
              <w:rPr>
                <w:rFonts w:ascii="仿宋_GB2312" w:eastAsia="仿宋_GB2312" w:hAnsi="仿宋_GB2312" w:cs="仿宋_GB2312" w:hint="eastAsia"/>
                <w:kern w:val="0"/>
                <w:sz w:val="24"/>
              </w:rPr>
              <w:t>，</w:t>
            </w:r>
            <w:r>
              <w:rPr>
                <w:rFonts w:ascii="仿宋_GB2312" w:hAnsi="仿宋_GB2312" w:cs="仿宋_GB2312"/>
                <w:kern w:val="0"/>
                <w:sz w:val="24"/>
              </w:rPr>
              <w:t>其中涉及的</w:t>
            </w:r>
            <w:r>
              <w:rPr>
                <w:rFonts w:ascii="仿宋_GB2312" w:eastAsia="仿宋_GB2312" w:hAnsi="仿宋_GB2312" w:cs="仿宋_GB2312"/>
                <w:kern w:val="0"/>
                <w:sz w:val="24"/>
              </w:rPr>
              <w:t>疾病</w:t>
            </w:r>
            <w:r>
              <w:rPr>
                <w:rFonts w:ascii="仿宋_GB2312" w:eastAsia="仿宋_GB2312" w:hAnsi="仿宋_GB2312" w:cs="仿宋_GB2312" w:hint="eastAsia"/>
                <w:kern w:val="0"/>
                <w:sz w:val="24"/>
              </w:rPr>
              <w:t>诊断</w:t>
            </w:r>
            <w:r>
              <w:rPr>
                <w:rFonts w:ascii="仿宋_GB2312" w:eastAsia="仿宋_GB2312" w:hAnsi="仿宋_GB2312" w:cs="仿宋_GB2312"/>
                <w:kern w:val="0"/>
                <w:sz w:val="24"/>
              </w:rPr>
              <w:t>编码规范</w:t>
            </w:r>
            <w:r>
              <w:rPr>
                <w:rFonts w:ascii="仿宋_GB2312" w:hAnsi="仿宋_GB2312" w:cs="仿宋_GB2312"/>
                <w:kern w:val="0"/>
                <w:sz w:val="24"/>
              </w:rPr>
              <w:t>，</w:t>
            </w:r>
            <w:r>
              <w:rPr>
                <w:rFonts w:ascii="仿宋_GB2312" w:eastAsia="仿宋_GB2312" w:hAnsi="仿宋_GB2312" w:cs="仿宋_GB2312"/>
                <w:kern w:val="0"/>
                <w:sz w:val="24"/>
              </w:rPr>
              <w:t>可对照、</w:t>
            </w:r>
            <w:r>
              <w:rPr>
                <w:rFonts w:ascii="仿宋_GB2312" w:hAnsi="仿宋_GB2312" w:cs="仿宋_GB2312"/>
                <w:kern w:val="0"/>
                <w:sz w:val="24"/>
              </w:rPr>
              <w:t>可</w:t>
            </w:r>
            <w:r>
              <w:rPr>
                <w:rFonts w:ascii="仿宋_GB2312" w:eastAsia="仿宋_GB2312" w:hAnsi="仿宋_GB2312" w:cs="仿宋_GB2312"/>
                <w:kern w:val="0"/>
                <w:sz w:val="24"/>
              </w:rPr>
              <w:t>映射</w:t>
            </w:r>
            <w:r>
              <w:rPr>
                <w:rFonts w:ascii="仿宋_GB2312" w:eastAsia="仿宋_GB2312" w:hAnsi="仿宋_GB2312" w:cs="仿宋_GB2312" w:hint="eastAsia"/>
                <w:kern w:val="0"/>
                <w:sz w:val="24"/>
              </w:rPr>
              <w:t>；</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）能够从门急诊、住院的诊断数据中获取院内感染、传染病患者相关数据；</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3</w:t>
            </w:r>
            <w:r>
              <w:rPr>
                <w:rFonts w:ascii="仿宋_GB2312" w:eastAsia="仿宋_GB2312" w:hAnsi="仿宋_GB2312" w:cs="仿宋_GB2312" w:hint="eastAsia"/>
                <w:kern w:val="0"/>
                <w:sz w:val="24"/>
              </w:rPr>
              <w:t>）有自动识别传染病患者复诊的机制，避免重复上报；</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4</w:t>
            </w:r>
            <w:r>
              <w:rPr>
                <w:rFonts w:ascii="仿宋_GB2312" w:eastAsia="仿宋_GB2312" w:hAnsi="仿宋_GB2312" w:cs="仿宋_GB2312" w:hint="eastAsia"/>
                <w:kern w:val="0"/>
                <w:sz w:val="24"/>
              </w:rPr>
              <w:t>）能够从医嘱或处方中获取抗菌药物使用数据。</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3</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Times New Roman" w:hAnsi="Times New Roman"/>
                <w:kern w:val="0"/>
                <w:sz w:val="24"/>
              </w:rPr>
            </w:pPr>
            <w:r>
              <w:rPr>
                <w:rFonts w:ascii="Times New Roman" w:hAnsi="Times New Roman"/>
                <w:kern w:val="0"/>
                <w:sz w:val="24"/>
              </w:rPr>
              <w:t>01.3.4</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基本</w:t>
            </w: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）能够对医院消毒供应品的消毒过程进行监测并记录；</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）能够对医院工作人员的感控培训进行记录，并可记录具体参与人员；</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3</w:t>
            </w:r>
            <w:r>
              <w:rPr>
                <w:rFonts w:ascii="仿宋_GB2312" w:eastAsia="仿宋_GB2312" w:hAnsi="仿宋_GB2312" w:cs="仿宋_GB2312" w:hint="eastAsia"/>
                <w:kern w:val="0"/>
                <w:sz w:val="24"/>
              </w:rPr>
              <w:t>）能够根据诊断、检验结果自动筛选出传染病并生成上报数据；</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4</w:t>
            </w:r>
            <w:r>
              <w:rPr>
                <w:rFonts w:ascii="仿宋_GB2312" w:eastAsia="仿宋_GB2312" w:hAnsi="仿宋_GB2312" w:cs="仿宋_GB2312" w:hint="eastAsia"/>
                <w:kern w:val="0"/>
                <w:sz w:val="24"/>
              </w:rPr>
              <w:t>）能够按诊断、检验结果识别并提示院内感染情况。</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4</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Times New Roman" w:hAnsi="Times New Roman"/>
                <w:kern w:val="0"/>
                <w:sz w:val="24"/>
              </w:rPr>
            </w:pPr>
            <w:r>
              <w:rPr>
                <w:rFonts w:ascii="Times New Roman" w:hAnsi="Times New Roman"/>
                <w:kern w:val="0"/>
                <w:sz w:val="24"/>
              </w:rPr>
              <w:t>01.3.5</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）能够统一管理院内感染、传染病上报数据；</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）有根据诊断、体征、抗菌药物等使用情况对院内感染进行判断与预警的机制；</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3</w:t>
            </w:r>
            <w:r>
              <w:rPr>
                <w:rFonts w:ascii="仿宋_GB2312" w:eastAsia="仿宋_GB2312" w:hAnsi="仿宋_GB2312" w:cs="仿宋_GB2312" w:hint="eastAsia"/>
                <w:kern w:val="0"/>
                <w:sz w:val="24"/>
              </w:rPr>
              <w:t>）</w:t>
            </w:r>
            <w:r>
              <w:rPr>
                <w:rFonts w:ascii="仿宋_GB2312" w:hAnsi="仿宋_GB2312" w:cs="仿宋_GB2312"/>
                <w:kern w:val="0"/>
                <w:sz w:val="24"/>
              </w:rPr>
              <w:t>有</w:t>
            </w:r>
            <w:r>
              <w:rPr>
                <w:rFonts w:ascii="仿宋_GB2312" w:eastAsia="仿宋_GB2312" w:hAnsi="仿宋_GB2312" w:cs="仿宋_GB2312" w:hint="eastAsia"/>
                <w:kern w:val="0"/>
                <w:sz w:val="24"/>
              </w:rPr>
              <w:t>对重复使用的衣物、布品等的清洗消毒监测</w:t>
            </w:r>
            <w:r>
              <w:rPr>
                <w:rFonts w:ascii="仿宋_GB2312" w:hAnsi="仿宋_GB2312" w:cs="仿宋_GB2312"/>
                <w:kern w:val="0"/>
                <w:sz w:val="24"/>
              </w:rPr>
              <w:t>的电子</w:t>
            </w:r>
            <w:r>
              <w:rPr>
                <w:rFonts w:ascii="仿宋_GB2312" w:eastAsia="仿宋_GB2312" w:hAnsi="仿宋_GB2312" w:cs="仿宋_GB2312" w:hint="eastAsia"/>
                <w:kern w:val="0"/>
                <w:sz w:val="24"/>
              </w:rPr>
              <w:t>记录；</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4</w:t>
            </w:r>
            <w:r>
              <w:rPr>
                <w:rFonts w:ascii="仿宋_GB2312" w:eastAsia="仿宋_GB2312" w:hAnsi="仿宋_GB2312" w:cs="仿宋_GB2312" w:hint="eastAsia"/>
                <w:kern w:val="0"/>
                <w:sz w:val="24"/>
              </w:rPr>
              <w:t>）能够对空气和环境进行监测记录；</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5</w:t>
            </w:r>
            <w:r>
              <w:rPr>
                <w:rFonts w:ascii="仿宋_GB2312" w:eastAsia="仿宋_GB2312" w:hAnsi="仿宋_GB2312" w:cs="仿宋_GB2312" w:hint="eastAsia"/>
                <w:kern w:val="0"/>
                <w:sz w:val="24"/>
              </w:rPr>
              <w:t>）能够对纳入重点防控的多重耐药菌的发现、治疗进行记录。</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5</w:t>
            </w:r>
          </w:p>
        </w:tc>
      </w:tr>
      <w:tr w:rsidR="007B4C89" w:rsidTr="00BF1DD0">
        <w:trPr>
          <w:cantSplit/>
        </w:trPr>
        <w:tc>
          <w:tcPr>
            <w:tcW w:w="547" w:type="dxa"/>
            <w:vMerge w:val="restart"/>
            <w:tcBorders>
              <w:top w:val="single" w:sz="4" w:space="0" w:color="000000"/>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r>
              <w:rPr>
                <w:rFonts w:ascii="Times New Roman" w:hAnsi="Times New Roman"/>
                <w:kern w:val="0"/>
                <w:sz w:val="24"/>
              </w:rPr>
              <w:t>4</w:t>
            </w: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Times New Roman" w:hAnsi="Times New Roman"/>
                <w:kern w:val="0"/>
                <w:sz w:val="24"/>
              </w:rPr>
            </w:pPr>
            <w:r>
              <w:rPr>
                <w:rFonts w:ascii="Times New Roman" w:hAnsi="Times New Roman"/>
                <w:kern w:val="0"/>
                <w:sz w:val="24"/>
              </w:rPr>
              <w:t>01.4.0</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24"/>
                <w:sz w:val="24"/>
              </w:rPr>
            </w:pPr>
            <w:r>
              <w:rPr>
                <w:rFonts w:ascii="仿宋_GB2312" w:eastAsia="仿宋_GB2312" w:hAnsi="仿宋_GB2312" w:cs="仿宋_GB2312" w:hint="eastAsia"/>
                <w:kern w:val="24"/>
                <w:sz w:val="24"/>
              </w:rPr>
              <w:t>不良事件管理</w:t>
            </w:r>
          </w:p>
          <w:p w:rsidR="007B4C89" w:rsidRDefault="007B4C89" w:rsidP="00BF1DD0">
            <w:pPr>
              <w:widowControl/>
              <w:rPr>
                <w:rFonts w:ascii="仿宋_GB2312" w:eastAsia="仿宋_GB2312" w:hAnsi="仿宋_GB2312" w:cs="仿宋_GB2312"/>
                <w:kern w:val="24"/>
                <w:sz w:val="24"/>
              </w:rPr>
            </w:pPr>
          </w:p>
          <w:p w:rsidR="007B4C89" w:rsidRDefault="007B4C89" w:rsidP="00BF1DD0">
            <w:pPr>
              <w:widowControl/>
              <w:rPr>
                <w:rFonts w:ascii="仿宋_GB2312" w:eastAsia="仿宋_GB2312" w:hAnsi="仿宋_GB2312" w:cs="仿宋_GB2312"/>
                <w:kern w:val="24"/>
                <w:sz w:val="24"/>
              </w:rPr>
            </w:pPr>
            <w:r>
              <w:rPr>
                <w:rFonts w:ascii="仿宋_GB2312" w:eastAsia="仿宋_GB2312" w:hAnsi="仿宋_GB2312" w:cs="仿宋_GB2312" w:hint="eastAsia"/>
                <w:kern w:val="24"/>
                <w:sz w:val="24"/>
              </w:rPr>
              <w:t>要点：</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24"/>
                <w:sz w:val="24"/>
              </w:rPr>
              <w:lastRenderedPageBreak/>
              <w:t>各类不良事件报告管理，不良事件处理追踪与反馈</w:t>
            </w: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tabs>
                <w:tab w:val="center" w:pos="4153"/>
                <w:tab w:val="right" w:pos="8306"/>
              </w:tabs>
              <w:snapToGrid w:val="0"/>
              <w:rPr>
                <w:rFonts w:ascii="仿宋_GB2312" w:eastAsia="仿宋_GB2312" w:hAnsi="仿宋_GB2312" w:cs="仿宋_GB2312"/>
                <w:kern w:val="0"/>
                <w:sz w:val="24"/>
              </w:rPr>
            </w:pPr>
            <w:r>
              <w:rPr>
                <w:rFonts w:ascii="仿宋_GB2312" w:eastAsia="仿宋_GB2312" w:hAnsi="仿宋_GB2312" w:cs="仿宋_GB2312" w:hint="eastAsia"/>
                <w:kern w:val="0"/>
                <w:sz w:val="24"/>
              </w:rPr>
              <w:t>采用手工方式登记与记录院内发生的不良事件报告。</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Times New Roman" w:hAnsi="Times New Roman"/>
                <w:kern w:val="0"/>
                <w:sz w:val="24"/>
              </w:rPr>
            </w:pPr>
            <w:r>
              <w:rPr>
                <w:rFonts w:ascii="Times New Roman" w:hAnsi="Times New Roman"/>
                <w:kern w:val="0"/>
                <w:sz w:val="24"/>
              </w:rPr>
              <w:t>01.4.1</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管理部门能够使用</w:t>
            </w:r>
            <w:r>
              <w:rPr>
                <w:rFonts w:ascii="仿宋_GB2312" w:eastAsia="仿宋_GB2312" w:hAnsi="仿宋_GB2312" w:cs="仿宋_GB2312"/>
                <w:kern w:val="0"/>
                <w:sz w:val="24"/>
              </w:rPr>
              <w:t>信息化手段</w:t>
            </w:r>
            <w:r>
              <w:rPr>
                <w:rFonts w:ascii="仿宋_GB2312" w:eastAsia="仿宋_GB2312" w:hAnsi="仿宋_GB2312" w:cs="仿宋_GB2312" w:hint="eastAsia"/>
                <w:kern w:val="0"/>
                <w:sz w:val="24"/>
              </w:rPr>
              <w:t>记录不良事件报告。</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1</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Times New Roman" w:hAnsi="Times New Roman"/>
                <w:kern w:val="0"/>
                <w:sz w:val="24"/>
              </w:rPr>
            </w:pPr>
            <w:r>
              <w:rPr>
                <w:rFonts w:ascii="Times New Roman" w:hAnsi="Times New Roman"/>
                <w:kern w:val="0"/>
                <w:sz w:val="24"/>
              </w:rPr>
              <w:t>01.4.2</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管理部门内部对护理等相关不良事件（如跌倒、压疮等）的报告、分析、处理有统一的电子记录。</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2</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Times New Roman" w:hAnsi="Times New Roman"/>
                <w:kern w:val="0"/>
                <w:sz w:val="24"/>
              </w:rPr>
            </w:pPr>
            <w:r>
              <w:rPr>
                <w:rFonts w:ascii="Times New Roman" w:hAnsi="Times New Roman"/>
                <w:kern w:val="0"/>
                <w:sz w:val="24"/>
              </w:rPr>
              <w:t>01.4.3</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基本</w:t>
            </w: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）临床发生的药物、器械、输血等不良事件报告能够通过信息系统记录，并通过网络传送给相应的管理部门；</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）能够通过信息系统与相关科室或管理部门共享不良事件处理的情况；</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3</w:t>
            </w:r>
            <w:r>
              <w:rPr>
                <w:rFonts w:ascii="仿宋_GB2312" w:eastAsia="仿宋_GB2312" w:hAnsi="仿宋_GB2312" w:cs="仿宋_GB2312" w:hint="eastAsia"/>
                <w:kern w:val="0"/>
                <w:sz w:val="24"/>
              </w:rPr>
              <w:t>）不良事件表单格式规范化、结构化，符合院内外管理部门上报要求。</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3</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Times New Roman" w:hAnsi="Times New Roman"/>
                <w:kern w:val="0"/>
                <w:sz w:val="24"/>
              </w:rPr>
            </w:pPr>
            <w:r>
              <w:rPr>
                <w:rFonts w:ascii="Times New Roman" w:hAnsi="Times New Roman"/>
                <w:kern w:val="0"/>
                <w:sz w:val="24"/>
              </w:rPr>
              <w:t>01.4.4</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）对于不良事件报告、处理、改进与预防方案有集中管理的记录，并能够通过网络传送给相关科室或管理部门；</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）能够对常见护理等不良事件发生的风险进行评估，如跌倒、压疮等。</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4</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Times New Roman" w:hAnsi="Times New Roman"/>
                <w:kern w:val="0"/>
                <w:sz w:val="24"/>
              </w:rPr>
            </w:pPr>
            <w:r>
              <w:rPr>
                <w:rFonts w:ascii="Times New Roman" w:hAnsi="Times New Roman"/>
                <w:kern w:val="0"/>
                <w:sz w:val="24"/>
              </w:rPr>
              <w:t>01.4.5</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基本</w:t>
            </w: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）能够对不良事件报告进行通报与处理反馈；</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）有分析与控制不良事件的管理指标，能够从报告、处理记录中自动产生指标结果，并能生成直观的分析图表供管理部门使用。</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（3）系统对不良事件有分级处理功能，对高级别不良事件能及时提醒管理部门处理。</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5</w:t>
            </w:r>
          </w:p>
        </w:tc>
      </w:tr>
      <w:tr w:rsidR="007B4C89" w:rsidTr="00BF1DD0">
        <w:trPr>
          <w:cantSplit/>
        </w:trPr>
        <w:tc>
          <w:tcPr>
            <w:tcW w:w="547" w:type="dxa"/>
            <w:vMerge w:val="restart"/>
            <w:tcBorders>
              <w:top w:val="single" w:sz="4" w:space="0" w:color="000000"/>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r>
              <w:rPr>
                <w:rFonts w:ascii="Times New Roman" w:hAnsi="Times New Roman"/>
                <w:kern w:val="0"/>
                <w:sz w:val="24"/>
              </w:rPr>
              <w:t>5</w:t>
            </w: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Times New Roman" w:hAnsi="Times New Roman"/>
                <w:kern w:val="0"/>
                <w:sz w:val="24"/>
              </w:rPr>
            </w:pPr>
            <w:r>
              <w:rPr>
                <w:rFonts w:ascii="Times New Roman" w:hAnsi="Times New Roman"/>
                <w:kern w:val="0"/>
                <w:sz w:val="24"/>
              </w:rPr>
              <w:t>01.5.0</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val="restart"/>
            <w:tcBorders>
              <w:top w:val="single" w:sz="4" w:space="0" w:color="000000"/>
              <w:left w:val="single" w:sz="4" w:space="0" w:color="000000"/>
              <w:right w:val="single" w:sz="4" w:space="0" w:color="000000"/>
            </w:tcBorders>
            <w:tcMar>
              <w:top w:w="15" w:type="dxa"/>
              <w:left w:w="108" w:type="dxa"/>
              <w:bottom w:w="15" w:type="dxa"/>
              <w:right w:w="108" w:type="dxa"/>
            </w:tcMar>
          </w:tcPr>
          <w:p w:rsidR="007B4C89" w:rsidRDefault="007B4C89" w:rsidP="00BF1DD0">
            <w:pPr>
              <w:rPr>
                <w:rFonts w:ascii="仿宋_GB2312" w:eastAsia="仿宋_GB2312" w:hAnsi="仿宋_GB2312" w:cs="仿宋_GB2312"/>
                <w:kern w:val="24"/>
                <w:sz w:val="24"/>
              </w:rPr>
            </w:pPr>
            <w:r>
              <w:rPr>
                <w:rFonts w:ascii="仿宋_GB2312" w:eastAsia="仿宋_GB2312" w:hAnsi="仿宋_GB2312" w:cs="仿宋_GB2312" w:hint="eastAsia"/>
                <w:kern w:val="24"/>
                <w:sz w:val="24"/>
              </w:rPr>
              <w:t>和谐医患关系</w:t>
            </w:r>
          </w:p>
          <w:p w:rsidR="007B4C89" w:rsidRDefault="007B4C89" w:rsidP="00BF1DD0">
            <w:pPr>
              <w:rPr>
                <w:rFonts w:ascii="仿宋_GB2312" w:eastAsia="仿宋_GB2312" w:hAnsi="仿宋_GB2312" w:cs="仿宋_GB2312"/>
                <w:kern w:val="24"/>
                <w:sz w:val="24"/>
              </w:rPr>
            </w:pPr>
          </w:p>
          <w:p w:rsidR="007B4C89" w:rsidRDefault="007B4C89" w:rsidP="00BF1DD0">
            <w:pPr>
              <w:rPr>
                <w:rFonts w:ascii="仿宋_GB2312" w:eastAsia="仿宋_GB2312" w:hAnsi="仿宋_GB2312" w:cs="仿宋_GB2312"/>
                <w:kern w:val="24"/>
                <w:sz w:val="24"/>
              </w:rPr>
            </w:pPr>
            <w:r>
              <w:rPr>
                <w:rFonts w:ascii="仿宋_GB2312" w:eastAsia="仿宋_GB2312" w:hAnsi="仿宋_GB2312" w:cs="仿宋_GB2312" w:hint="eastAsia"/>
                <w:kern w:val="24"/>
                <w:sz w:val="24"/>
              </w:rPr>
              <w:t>要点：</w:t>
            </w:r>
          </w:p>
          <w:p w:rsidR="007B4C89" w:rsidRDefault="007B4C89" w:rsidP="00BF1DD0">
            <w:pPr>
              <w:rPr>
                <w:rFonts w:ascii="仿宋_GB2312" w:eastAsia="仿宋_GB2312" w:hAnsi="仿宋_GB2312" w:cs="仿宋_GB2312"/>
                <w:kern w:val="0"/>
                <w:sz w:val="24"/>
              </w:rPr>
            </w:pPr>
            <w:r>
              <w:rPr>
                <w:rFonts w:ascii="仿宋_GB2312" w:eastAsia="仿宋_GB2312" w:hAnsi="仿宋_GB2312" w:cs="仿宋_GB2312" w:hint="eastAsia"/>
                <w:kern w:val="24"/>
                <w:sz w:val="24"/>
              </w:rPr>
              <w:t>患者投诉、纠纷预警与处置等记录，医患满意度调查</w:t>
            </w: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采用手工方式记录患者投诉与纠纷处理情况、满意度调查。</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Times New Roman" w:hAnsi="Times New Roman"/>
                <w:kern w:val="0"/>
                <w:sz w:val="24"/>
              </w:rPr>
            </w:pPr>
            <w:r>
              <w:rPr>
                <w:rFonts w:ascii="Times New Roman" w:hAnsi="Times New Roman"/>
                <w:kern w:val="0"/>
                <w:sz w:val="24"/>
              </w:rPr>
              <w:t>01.5.1</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）管理部门能够使用</w:t>
            </w:r>
            <w:r>
              <w:rPr>
                <w:rFonts w:ascii="仿宋_GB2312" w:eastAsia="仿宋_GB2312" w:hAnsi="仿宋_GB2312" w:cs="仿宋_GB2312"/>
                <w:kern w:val="0"/>
                <w:sz w:val="24"/>
              </w:rPr>
              <w:t>信息化手段</w:t>
            </w:r>
            <w:r>
              <w:rPr>
                <w:rFonts w:ascii="仿宋_GB2312" w:eastAsia="仿宋_GB2312" w:hAnsi="仿宋_GB2312" w:cs="仿宋_GB2312" w:hint="eastAsia"/>
                <w:kern w:val="0"/>
                <w:sz w:val="24"/>
              </w:rPr>
              <w:t>记录患者投诉；</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）管理部门能够使用</w:t>
            </w:r>
            <w:r>
              <w:rPr>
                <w:rFonts w:ascii="仿宋_GB2312" w:eastAsia="仿宋_GB2312" w:hAnsi="仿宋_GB2312" w:cs="仿宋_GB2312"/>
                <w:kern w:val="0"/>
                <w:sz w:val="24"/>
              </w:rPr>
              <w:t>信息化手段</w:t>
            </w:r>
            <w:r>
              <w:rPr>
                <w:rFonts w:ascii="仿宋_GB2312" w:eastAsia="仿宋_GB2312" w:hAnsi="仿宋_GB2312" w:cs="仿宋_GB2312" w:hint="eastAsia"/>
                <w:kern w:val="0"/>
                <w:sz w:val="24"/>
              </w:rPr>
              <w:t>处理患者满意度调查数据。</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1</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Times New Roman" w:hAnsi="Times New Roman"/>
                <w:kern w:val="0"/>
                <w:sz w:val="24"/>
              </w:rPr>
            </w:pPr>
            <w:r>
              <w:rPr>
                <w:rFonts w:ascii="Times New Roman" w:hAnsi="Times New Roman"/>
                <w:kern w:val="0"/>
                <w:sz w:val="24"/>
              </w:rPr>
              <w:t>01.5.2</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）管理部门能够通过信息系统记录患者反馈，并可在部门内共享；</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）管理部门的信息系统能够对患者反馈、投诉、满意度调查的数据进行分类记录。</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2</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Times New Roman" w:hAnsi="Times New Roman"/>
                <w:kern w:val="0"/>
                <w:sz w:val="24"/>
              </w:rPr>
            </w:pPr>
            <w:r>
              <w:rPr>
                <w:rFonts w:ascii="Times New Roman" w:hAnsi="Times New Roman"/>
                <w:kern w:val="0"/>
                <w:sz w:val="24"/>
              </w:rPr>
              <w:t>01.5.3</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）院内有</w:t>
            </w:r>
            <w:r>
              <w:rPr>
                <w:rFonts w:ascii="仿宋_GB2312" w:eastAsia="仿宋_GB2312" w:hAnsi="仿宋_GB2312" w:cs="仿宋_GB2312"/>
                <w:kern w:val="0"/>
                <w:sz w:val="24"/>
              </w:rPr>
              <w:t>信息化</w:t>
            </w:r>
            <w:r>
              <w:rPr>
                <w:rFonts w:ascii="仿宋_GB2312" w:eastAsia="仿宋_GB2312" w:hAnsi="仿宋_GB2312" w:cs="仿宋_GB2312" w:hint="eastAsia"/>
                <w:kern w:val="0"/>
                <w:sz w:val="24"/>
              </w:rPr>
              <w:t>的患者满意度采集方式，如自助机、满意度打分器等，通过采集方式获得的患者反馈数据能够通过网络传送给相关管理部门进行分析处理；</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）医患纠纷、信访、患者反馈、满意度调查、投诉信息能够通过网络告知相关科室或管理部门进行处理或改进。</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3</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Times New Roman" w:hAnsi="Times New Roman"/>
                <w:kern w:val="0"/>
                <w:sz w:val="24"/>
              </w:rPr>
            </w:pPr>
            <w:r>
              <w:rPr>
                <w:rFonts w:ascii="Times New Roman" w:hAnsi="Times New Roman"/>
                <w:kern w:val="0"/>
                <w:sz w:val="24"/>
              </w:rPr>
              <w:t>01.5.4</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）能够通过各个信息系统获得患者反馈与投诉、满意度调查等相关信息，并汇总产生管理所需报表；</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）能够对纠纷、信访、患者反馈或投诉信息进行结构化记录；</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3</w:t>
            </w:r>
            <w:r>
              <w:rPr>
                <w:rFonts w:ascii="仿宋_GB2312" w:eastAsia="仿宋_GB2312" w:hAnsi="仿宋_GB2312" w:cs="仿宋_GB2312" w:hint="eastAsia"/>
                <w:kern w:val="0"/>
                <w:sz w:val="24"/>
              </w:rPr>
              <w:t>）能够根据结构化记录内容进行自动分类并生成分析报告；</w:t>
            </w:r>
          </w:p>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4</w:t>
            </w:r>
            <w:r>
              <w:rPr>
                <w:rFonts w:ascii="仿宋_GB2312" w:eastAsia="仿宋_GB2312" w:hAnsi="仿宋_GB2312" w:cs="仿宋_GB2312" w:hint="eastAsia"/>
                <w:kern w:val="0"/>
                <w:sz w:val="24"/>
              </w:rPr>
              <w:t>）有电子化的高风险检查、治疗项目管控清单，并供相关临床科室查看。</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4</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Times New Roman" w:hAnsi="Times New Roman"/>
                <w:kern w:val="0"/>
                <w:sz w:val="24"/>
              </w:rPr>
            </w:pPr>
            <w:r>
              <w:rPr>
                <w:rFonts w:ascii="Times New Roman" w:hAnsi="Times New Roman"/>
                <w:kern w:val="0"/>
                <w:sz w:val="24"/>
              </w:rPr>
              <w:t>01.5.5</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基本</w:t>
            </w: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）有统一的医患沟通关怀系统，能够对医患纠纷、信访、患者反馈、满意度调查、投诉信息进行统一管理并集中浏览；</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）有与高风险问题清单内容相对应的预防与处置措施知识库；</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3</w:t>
            </w:r>
            <w:r>
              <w:rPr>
                <w:rFonts w:ascii="仿宋_GB2312" w:eastAsia="仿宋_GB2312" w:hAnsi="仿宋_GB2312" w:cs="仿宋_GB2312" w:hint="eastAsia"/>
                <w:kern w:val="0"/>
                <w:sz w:val="24"/>
              </w:rPr>
              <w:t>）能够对高风险检查、治疗项目管控清单在实施前进行规范化检查与问题提示，并反馈给执行的科室与医师；</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4</w:t>
            </w:r>
            <w:r>
              <w:rPr>
                <w:rFonts w:ascii="仿宋_GB2312" w:eastAsia="仿宋_GB2312" w:hAnsi="仿宋_GB2312" w:cs="仿宋_GB2312" w:hint="eastAsia"/>
                <w:kern w:val="0"/>
                <w:sz w:val="24"/>
              </w:rPr>
              <w:t>）能够通过移动设备采集患者的反馈、投诉、满意度调查等信息。</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5</w:t>
            </w:r>
          </w:p>
        </w:tc>
      </w:tr>
      <w:tr w:rsidR="007B4C89" w:rsidTr="00BF1DD0">
        <w:trPr>
          <w:cantSplit/>
        </w:trPr>
        <w:tc>
          <w:tcPr>
            <w:tcW w:w="547" w:type="dxa"/>
            <w:vMerge w:val="restart"/>
            <w:tcBorders>
              <w:top w:val="single" w:sz="4" w:space="0" w:color="000000"/>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r>
              <w:rPr>
                <w:rFonts w:ascii="Times New Roman" w:hAnsi="Times New Roman"/>
                <w:kern w:val="0"/>
                <w:sz w:val="24"/>
              </w:rPr>
              <w:t>6</w:t>
            </w: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Times New Roman" w:hAnsi="Times New Roman"/>
                <w:kern w:val="0"/>
                <w:sz w:val="24"/>
              </w:rPr>
            </w:pPr>
            <w:r>
              <w:rPr>
                <w:rFonts w:ascii="Times New Roman" w:hAnsi="Times New Roman"/>
                <w:kern w:val="0"/>
                <w:sz w:val="24"/>
              </w:rPr>
              <w:t>02.1.0</w:t>
            </w:r>
          </w:p>
        </w:tc>
        <w:tc>
          <w:tcPr>
            <w:tcW w:w="1224" w:type="dxa"/>
            <w:vMerge w:val="restart"/>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r>
              <w:rPr>
                <w:rFonts w:ascii="仿宋_GB2312" w:eastAsia="仿宋_GB2312" w:hAnsi="仿宋_GB2312" w:cs="仿宋_GB2312"/>
                <w:kern w:val="24"/>
                <w:sz w:val="24"/>
              </w:rPr>
              <w:t>人力资源</w:t>
            </w:r>
            <w:r>
              <w:rPr>
                <w:rFonts w:ascii="仿宋_GB2312" w:eastAsia="仿宋_GB2312" w:hAnsi="仿宋_GB2312" w:cs="仿宋_GB2312" w:hint="eastAsia"/>
                <w:kern w:val="24"/>
                <w:sz w:val="24"/>
              </w:rPr>
              <w:t>管理</w:t>
            </w:r>
          </w:p>
        </w:tc>
        <w:tc>
          <w:tcPr>
            <w:tcW w:w="1562" w:type="dxa"/>
            <w:vMerge w:val="restart"/>
            <w:tcBorders>
              <w:top w:val="single" w:sz="4" w:space="0" w:color="000000"/>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24"/>
                <w:sz w:val="24"/>
              </w:rPr>
            </w:pPr>
            <w:r>
              <w:rPr>
                <w:rFonts w:ascii="仿宋_GB2312" w:eastAsia="仿宋_GB2312" w:hAnsi="仿宋_GB2312" w:cs="仿宋_GB2312"/>
                <w:kern w:val="24"/>
                <w:sz w:val="24"/>
              </w:rPr>
              <w:t>人力资源</w:t>
            </w:r>
            <w:r>
              <w:rPr>
                <w:rFonts w:ascii="仿宋_GB2312" w:eastAsia="仿宋_GB2312" w:hAnsi="仿宋_GB2312" w:cs="仿宋_GB2312" w:hint="eastAsia"/>
                <w:kern w:val="24"/>
                <w:sz w:val="24"/>
              </w:rPr>
              <w:t>规划</w:t>
            </w:r>
          </w:p>
          <w:p w:rsidR="007B4C89" w:rsidRDefault="007B4C89" w:rsidP="00BF1DD0">
            <w:pPr>
              <w:widowControl/>
              <w:rPr>
                <w:rFonts w:ascii="仿宋_GB2312" w:eastAsia="仿宋_GB2312" w:hAnsi="仿宋_GB2312" w:cs="仿宋_GB2312"/>
                <w:kern w:val="24"/>
                <w:sz w:val="24"/>
              </w:rPr>
            </w:pP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24"/>
                <w:sz w:val="24"/>
              </w:rPr>
              <w:t>要点：组织机构的设立与变更管理，人员的岗位管理、编制配置管理；人员招聘记录管理</w:t>
            </w: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采用手工方式完成人力资源规划与招聘管理。</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Times New Roman" w:hAnsi="Times New Roman"/>
                <w:kern w:val="0"/>
                <w:sz w:val="24"/>
              </w:rPr>
            </w:pPr>
            <w:r>
              <w:rPr>
                <w:rFonts w:ascii="Times New Roman" w:hAnsi="Times New Roman"/>
                <w:kern w:val="0"/>
                <w:sz w:val="24"/>
              </w:rPr>
              <w:t>02.1.1</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通过信息化手段对人力资源规划与招聘进行管理，形成电子记录。</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1</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Times New Roman" w:hAnsi="Times New Roman"/>
                <w:kern w:val="0"/>
                <w:sz w:val="24"/>
              </w:rPr>
            </w:pPr>
            <w:r>
              <w:rPr>
                <w:rFonts w:ascii="Times New Roman" w:hAnsi="Times New Roman"/>
                <w:kern w:val="0"/>
                <w:sz w:val="24"/>
              </w:rPr>
              <w:t>02.1.2</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numPr>
                <w:ilvl w:val="0"/>
                <w:numId w:val="1"/>
              </w:numPr>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人力部门能够在信息系统中记录组织机构、岗位设置及人员编制等信息；</w:t>
            </w:r>
          </w:p>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2</w:t>
            </w:r>
            <w:r>
              <w:rPr>
                <w:rFonts w:ascii="仿宋_GB2312" w:eastAsia="仿宋_GB2312" w:hAnsi="仿宋_GB2312" w:cs="仿宋_GB2312" w:hint="eastAsia"/>
                <w:kern w:val="24"/>
                <w:sz w:val="24"/>
              </w:rPr>
              <w:t>）人力部门信息系统中的数据能够在部门内各岗位共享。</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2</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Times New Roman" w:hAnsi="Times New Roman"/>
                <w:kern w:val="0"/>
                <w:sz w:val="24"/>
              </w:rPr>
            </w:pPr>
            <w:r>
              <w:rPr>
                <w:rFonts w:ascii="Times New Roman" w:hAnsi="Times New Roman"/>
                <w:kern w:val="0"/>
                <w:sz w:val="24"/>
              </w:rPr>
              <w:t>02.1.3</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基本</w:t>
            </w: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numPr>
                <w:ilvl w:val="0"/>
                <w:numId w:val="2"/>
              </w:numPr>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院内各部门可以通过信息系统查询各自的人员编制情况以及现有人员信息；</w:t>
            </w:r>
          </w:p>
          <w:p w:rsidR="007B4C89" w:rsidRDefault="007B4C89" w:rsidP="00BF1DD0">
            <w:pPr>
              <w:widowControl/>
              <w:numPr>
                <w:ilvl w:val="0"/>
                <w:numId w:val="2"/>
              </w:numPr>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各部门能够对招聘需求信息进行维护和管理；</w:t>
            </w:r>
          </w:p>
          <w:p w:rsidR="007B4C89" w:rsidRDefault="007B4C89" w:rsidP="00BF1DD0">
            <w:pPr>
              <w:widowControl/>
              <w:numPr>
                <w:ilvl w:val="0"/>
                <w:numId w:val="2"/>
              </w:numPr>
              <w:jc w:val="left"/>
              <w:rPr>
                <w:rFonts w:ascii="仿宋_GB2312" w:eastAsia="仿宋_GB2312" w:hAnsi="仿宋_GB2312" w:cs="仿宋_GB2312"/>
                <w:kern w:val="24"/>
                <w:sz w:val="24"/>
              </w:rPr>
            </w:pPr>
            <w:r>
              <w:rPr>
                <w:rFonts w:ascii="仿宋_GB2312" w:eastAsia="仿宋_GB2312" w:hAnsi="仿宋_GB2312" w:cs="仿宋_GB2312" w:hint="eastAsia"/>
                <w:kern w:val="24"/>
                <w:sz w:val="24"/>
              </w:rPr>
              <w:t>能够对组织机构、岗位</w:t>
            </w:r>
            <w:r>
              <w:rPr>
                <w:rFonts w:ascii="仿宋_GB2312" w:hAnsi="仿宋_GB2312" w:cs="仿宋_GB2312"/>
                <w:kern w:val="24"/>
                <w:sz w:val="24"/>
              </w:rPr>
              <w:t>设置、人员</w:t>
            </w:r>
            <w:r>
              <w:rPr>
                <w:rFonts w:ascii="仿宋_GB2312" w:eastAsia="仿宋_GB2312" w:hAnsi="仿宋_GB2312" w:cs="仿宋_GB2312" w:hint="eastAsia"/>
                <w:kern w:val="24"/>
                <w:sz w:val="24"/>
              </w:rPr>
              <w:t>编制的变化情况进行管理，并能够追溯查询规划情况；</w:t>
            </w:r>
          </w:p>
          <w:p w:rsidR="007B4C89" w:rsidRDefault="007B4C89" w:rsidP="00BF1DD0">
            <w:pPr>
              <w:widowControl/>
              <w:numPr>
                <w:ilvl w:val="0"/>
                <w:numId w:val="2"/>
              </w:numPr>
              <w:jc w:val="left"/>
              <w:rPr>
                <w:rFonts w:ascii="仿宋_GB2312" w:eastAsia="仿宋_GB2312" w:hAnsi="仿宋_GB2312" w:cs="仿宋_GB2312"/>
                <w:kern w:val="24"/>
                <w:sz w:val="24"/>
              </w:rPr>
            </w:pPr>
            <w:r>
              <w:rPr>
                <w:rFonts w:ascii="仿宋_GB2312" w:eastAsia="仿宋_GB2312" w:hAnsi="仿宋_GB2312" w:cs="仿宋_GB2312" w:hint="eastAsia"/>
                <w:kern w:val="24"/>
                <w:sz w:val="24"/>
              </w:rPr>
              <w:t>系统能记录医院党委等对人力资源规划决策的结果。</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3</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Times New Roman" w:hAnsi="Times New Roman"/>
                <w:kern w:val="0"/>
                <w:sz w:val="24"/>
              </w:rPr>
            </w:pPr>
            <w:r>
              <w:rPr>
                <w:rFonts w:ascii="Times New Roman" w:hAnsi="Times New Roman"/>
                <w:kern w:val="0"/>
                <w:sz w:val="24"/>
              </w:rPr>
              <w:t>02.1.4</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numPr>
                <w:ilvl w:val="0"/>
                <w:numId w:val="3"/>
              </w:numPr>
              <w:jc w:val="left"/>
              <w:rPr>
                <w:rFonts w:ascii="仿宋_GB2312" w:eastAsia="仿宋_GB2312" w:hAnsi="仿宋_GB2312" w:cs="仿宋_GB2312"/>
                <w:kern w:val="24"/>
                <w:sz w:val="24"/>
              </w:rPr>
            </w:pPr>
            <w:r>
              <w:rPr>
                <w:rFonts w:ascii="仿宋_GB2312" w:eastAsia="仿宋_GB2312" w:hAnsi="仿宋_GB2312" w:cs="仿宋_GB2312" w:hint="eastAsia"/>
                <w:kern w:val="24"/>
                <w:sz w:val="24"/>
              </w:rPr>
              <w:t>能够通过系统获取在岗人员的临床工作、科研成果、教育情况等信息，并整合、分析和评估现有人力资源情况；</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2</w:t>
            </w:r>
            <w:r>
              <w:rPr>
                <w:rFonts w:ascii="仿宋_GB2312" w:eastAsia="仿宋_GB2312" w:hAnsi="仿宋_GB2312" w:cs="仿宋_GB2312" w:hint="eastAsia"/>
                <w:kern w:val="24"/>
                <w:sz w:val="24"/>
              </w:rPr>
              <w:t>）能够通过系统获取临床及其他管理部门的运行情况，如手术量、护理执行量、物资管理等，作为人员规划及招聘计划的参考。</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4</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Times New Roman" w:hAnsi="Times New Roman"/>
                <w:kern w:val="0"/>
                <w:sz w:val="24"/>
              </w:rPr>
            </w:pPr>
            <w:r>
              <w:rPr>
                <w:rFonts w:ascii="Times New Roman" w:hAnsi="Times New Roman"/>
                <w:kern w:val="0"/>
                <w:sz w:val="24"/>
              </w:rPr>
              <w:t>02.1.5</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1</w:t>
            </w:r>
            <w:r>
              <w:rPr>
                <w:rFonts w:ascii="仿宋_GB2312" w:eastAsia="仿宋_GB2312" w:hAnsi="仿宋_GB2312" w:cs="仿宋_GB2312" w:hint="eastAsia"/>
                <w:kern w:val="24"/>
                <w:sz w:val="24"/>
              </w:rPr>
              <w:t>）能够对岗位、编制、人员信息进行自定义筛选条件及统计，并根据分析结果进行岗位编制相关决策支持；</w:t>
            </w:r>
          </w:p>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2</w:t>
            </w:r>
            <w:r>
              <w:rPr>
                <w:rFonts w:ascii="仿宋_GB2312" w:eastAsia="仿宋_GB2312" w:hAnsi="仿宋_GB2312" w:cs="仿宋_GB2312" w:hint="eastAsia"/>
                <w:kern w:val="24"/>
                <w:sz w:val="24"/>
              </w:rPr>
              <w:t>）能够根据工作量变化、预测期内退休人员，与补充人员情况等信息，进行整体人力资源需求预测，对于岗位缺编与超编情况进行智能提醒。</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5</w:t>
            </w:r>
          </w:p>
        </w:tc>
      </w:tr>
      <w:tr w:rsidR="007B4C89" w:rsidTr="00BF1DD0">
        <w:trPr>
          <w:cantSplit/>
        </w:trPr>
        <w:tc>
          <w:tcPr>
            <w:tcW w:w="547" w:type="dxa"/>
            <w:vMerge w:val="restart"/>
            <w:tcBorders>
              <w:top w:val="single" w:sz="4" w:space="0" w:color="000000"/>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r>
              <w:rPr>
                <w:rFonts w:ascii="Times New Roman" w:hAnsi="Times New Roman"/>
                <w:kern w:val="0"/>
                <w:sz w:val="24"/>
              </w:rPr>
              <w:t>7</w:t>
            </w: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Times New Roman" w:hAnsi="Times New Roman"/>
                <w:kern w:val="0"/>
                <w:sz w:val="24"/>
              </w:rPr>
            </w:pPr>
            <w:r>
              <w:rPr>
                <w:rFonts w:ascii="Times New Roman" w:hAnsi="Times New Roman"/>
                <w:kern w:val="0"/>
                <w:sz w:val="24"/>
              </w:rPr>
              <w:t>02.2.0</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val="restart"/>
            <w:tcBorders>
              <w:top w:val="single" w:sz="4" w:space="0" w:color="000000"/>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24"/>
                <w:sz w:val="24"/>
              </w:rPr>
            </w:pPr>
            <w:r>
              <w:rPr>
                <w:rFonts w:ascii="仿宋_GB2312" w:eastAsia="仿宋_GB2312" w:hAnsi="仿宋_GB2312" w:cs="仿宋_GB2312"/>
                <w:kern w:val="24"/>
                <w:sz w:val="24"/>
              </w:rPr>
              <w:t>人事</w:t>
            </w:r>
            <w:r>
              <w:rPr>
                <w:rFonts w:ascii="仿宋_GB2312" w:eastAsia="仿宋_GB2312" w:hAnsi="仿宋_GB2312" w:cs="仿宋_GB2312" w:hint="eastAsia"/>
                <w:kern w:val="24"/>
                <w:sz w:val="24"/>
              </w:rPr>
              <w:t>管理</w:t>
            </w:r>
          </w:p>
          <w:p w:rsidR="007B4C89" w:rsidRDefault="007B4C89" w:rsidP="00BF1DD0">
            <w:pPr>
              <w:widowControl/>
              <w:rPr>
                <w:rFonts w:ascii="仿宋_GB2312" w:eastAsia="仿宋_GB2312" w:hAnsi="仿宋_GB2312" w:cs="仿宋_GB2312"/>
                <w:kern w:val="24"/>
                <w:sz w:val="24"/>
              </w:rPr>
            </w:pP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24"/>
                <w:sz w:val="24"/>
              </w:rPr>
              <w:t>要点：管理医院人员档案、专业技术资格、职务申请、考评与授予、合同等信息</w:t>
            </w: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通过手工方式记录与管理人员的档案信息与变化情况。</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Times New Roman" w:hAnsi="Times New Roman"/>
                <w:kern w:val="0"/>
                <w:sz w:val="24"/>
              </w:rPr>
            </w:pPr>
            <w:r>
              <w:rPr>
                <w:rFonts w:ascii="Times New Roman" w:hAnsi="Times New Roman"/>
                <w:kern w:val="0"/>
                <w:sz w:val="24"/>
              </w:rPr>
              <w:t>02.2.1</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基本</w:t>
            </w: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人力部门通过信息化手段记录与管理人员的个人信息，针对人员档案、专业技术资格、合同、培训等信息的维护和管理，至少支持</w:t>
            </w:r>
            <w:r>
              <w:rPr>
                <w:rFonts w:ascii="仿宋_GB2312" w:eastAsia="仿宋_GB2312" w:hAnsi="仿宋_GB2312" w:cs="仿宋_GB2312"/>
                <w:kern w:val="24"/>
                <w:sz w:val="24"/>
              </w:rPr>
              <w:t>2</w:t>
            </w:r>
            <w:r>
              <w:rPr>
                <w:rFonts w:ascii="仿宋_GB2312" w:eastAsia="仿宋_GB2312" w:hAnsi="仿宋_GB2312" w:cs="仿宋_GB2312" w:hint="eastAsia"/>
                <w:kern w:val="24"/>
                <w:sz w:val="24"/>
              </w:rPr>
              <w:t>项。</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1</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Times New Roman" w:hAnsi="Times New Roman"/>
                <w:kern w:val="0"/>
                <w:sz w:val="24"/>
              </w:rPr>
            </w:pPr>
            <w:r>
              <w:rPr>
                <w:rFonts w:ascii="Times New Roman" w:hAnsi="Times New Roman"/>
                <w:kern w:val="0"/>
                <w:sz w:val="24"/>
              </w:rPr>
              <w:t>02.2.2</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numPr>
                <w:ilvl w:val="0"/>
                <w:numId w:val="4"/>
              </w:numPr>
              <w:jc w:val="left"/>
              <w:rPr>
                <w:rFonts w:ascii="仿宋_GB2312" w:eastAsia="仿宋_GB2312" w:hAnsi="仿宋_GB2312" w:cs="仿宋_GB2312"/>
                <w:kern w:val="24"/>
                <w:sz w:val="24"/>
              </w:rPr>
            </w:pPr>
            <w:r>
              <w:rPr>
                <w:rFonts w:ascii="仿宋_GB2312" w:eastAsia="仿宋_GB2312" w:hAnsi="仿宋_GB2312" w:cs="仿宋_GB2312" w:hint="eastAsia"/>
                <w:kern w:val="0"/>
                <w:sz w:val="24"/>
              </w:rPr>
              <w:t>人力部门能够通过信息系统为员工提供相关服务，如入职证明，工资证明等；</w:t>
            </w:r>
          </w:p>
          <w:p w:rsidR="007B4C89" w:rsidRDefault="007B4C89" w:rsidP="00BF1DD0">
            <w:pPr>
              <w:widowControl/>
              <w:numPr>
                <w:ilvl w:val="0"/>
                <w:numId w:val="4"/>
              </w:numPr>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人员档案、专业技术资格、合同、培训等信息可在人力部门内部共享。</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2</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Times New Roman" w:hAnsi="Times New Roman"/>
                <w:kern w:val="0"/>
                <w:sz w:val="24"/>
              </w:rPr>
            </w:pPr>
            <w:r>
              <w:rPr>
                <w:rFonts w:ascii="Times New Roman" w:hAnsi="Times New Roman"/>
                <w:kern w:val="0"/>
                <w:sz w:val="24"/>
              </w:rPr>
              <w:t>02.2.3</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基本</w:t>
            </w: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numPr>
                <w:ilvl w:val="0"/>
                <w:numId w:val="5"/>
              </w:numPr>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能够为院内提供统一的人力资源管理基础字典；</w:t>
            </w:r>
          </w:p>
          <w:p w:rsidR="007B4C89" w:rsidRDefault="007B4C89" w:rsidP="00BF1DD0">
            <w:pPr>
              <w:widowControl/>
              <w:numPr>
                <w:ilvl w:val="0"/>
                <w:numId w:val="5"/>
              </w:numPr>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院内其他部门能够通过系统查询人员档案信息，支持人员档案信息的历史变化查询，并有管控措施。</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3</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Times New Roman" w:hAnsi="Times New Roman"/>
                <w:kern w:val="0"/>
                <w:sz w:val="24"/>
              </w:rPr>
            </w:pPr>
            <w:r>
              <w:rPr>
                <w:rFonts w:ascii="Times New Roman" w:hAnsi="Times New Roman"/>
                <w:kern w:val="0"/>
                <w:sz w:val="24"/>
              </w:rPr>
              <w:t>02.2.4</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基本</w:t>
            </w: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1</w:t>
            </w:r>
            <w:r>
              <w:rPr>
                <w:rFonts w:ascii="仿宋_GB2312" w:eastAsia="仿宋_GB2312" w:hAnsi="仿宋_GB2312" w:cs="仿宋_GB2312" w:hint="eastAsia"/>
                <w:kern w:val="24"/>
                <w:sz w:val="24"/>
              </w:rPr>
              <w:t>）能够实现全院人员信息的唯一标识，并与业务系统的账号关联；</w:t>
            </w:r>
          </w:p>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2</w:t>
            </w:r>
            <w:r>
              <w:rPr>
                <w:rFonts w:ascii="仿宋_GB2312" w:eastAsia="仿宋_GB2312" w:hAnsi="仿宋_GB2312" w:cs="仿宋_GB2312" w:hint="eastAsia"/>
                <w:kern w:val="24"/>
                <w:sz w:val="24"/>
              </w:rPr>
              <w:t>）人员信息能够与院内其他系统共享，如科研、教育、协同办公等；</w:t>
            </w:r>
          </w:p>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3</w:t>
            </w:r>
            <w:r>
              <w:rPr>
                <w:rFonts w:ascii="仿宋_GB2312" w:eastAsia="仿宋_GB2312" w:hAnsi="仿宋_GB2312" w:cs="仿宋_GB2312" w:hint="eastAsia"/>
                <w:kern w:val="24"/>
                <w:sz w:val="24"/>
              </w:rPr>
              <w:t>）能够共享其他系统中的相关信息，如人员的科研成果、教学信息、工作量情况等。</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4</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Times New Roman" w:hAnsi="Times New Roman"/>
                <w:kern w:val="0"/>
                <w:sz w:val="24"/>
              </w:rPr>
            </w:pPr>
            <w:r>
              <w:rPr>
                <w:rFonts w:ascii="Times New Roman" w:hAnsi="Times New Roman"/>
                <w:kern w:val="0"/>
                <w:sz w:val="24"/>
              </w:rPr>
              <w:t>02.2.5</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numPr>
                <w:ilvl w:val="0"/>
                <w:numId w:val="6"/>
              </w:numPr>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院内人员能够在线办理个人事务，如个人信息浏览、</w:t>
            </w:r>
            <w:r>
              <w:rPr>
                <w:rFonts w:ascii="仿宋_GB2312" w:eastAsia="仿宋_GB2312" w:hAnsi="仿宋_GB2312" w:cs="仿宋_GB2312" w:hint="eastAsia"/>
                <w:kern w:val="0"/>
                <w:sz w:val="24"/>
              </w:rPr>
              <w:t>入职申请、证明打印等；</w:t>
            </w:r>
          </w:p>
          <w:p w:rsidR="007B4C89" w:rsidRDefault="007B4C89" w:rsidP="00BF1DD0">
            <w:pPr>
              <w:widowControl/>
              <w:numPr>
                <w:ilvl w:val="0"/>
                <w:numId w:val="6"/>
              </w:numPr>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能够自动提醒人员事务管理，如职称晋升、专业资格考试、评审、合同到期等，并可通过系统公告、邮件、短信等方式向员工推送；</w:t>
            </w:r>
          </w:p>
          <w:p w:rsidR="007B4C89" w:rsidRDefault="007B4C89" w:rsidP="00BF1DD0">
            <w:pPr>
              <w:widowControl/>
              <w:numPr>
                <w:ilvl w:val="0"/>
                <w:numId w:val="6"/>
              </w:numPr>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具有人员档案校验知识库，能够自动检测数据的逻辑错误，如：出生日期错误、工作经历覆盖冲突、所在部门与机构设置不符等。</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5</w:t>
            </w:r>
          </w:p>
        </w:tc>
      </w:tr>
      <w:tr w:rsidR="007B4C89" w:rsidTr="00BF1DD0">
        <w:trPr>
          <w:cantSplit/>
        </w:trPr>
        <w:tc>
          <w:tcPr>
            <w:tcW w:w="547" w:type="dxa"/>
            <w:vMerge w:val="restart"/>
            <w:tcBorders>
              <w:top w:val="single" w:sz="4" w:space="0" w:color="000000"/>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r>
              <w:rPr>
                <w:rFonts w:ascii="Times New Roman" w:hAnsi="Times New Roman"/>
                <w:kern w:val="0"/>
                <w:sz w:val="24"/>
              </w:rPr>
              <w:t>8</w:t>
            </w: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ind w:firstLineChars="50" w:firstLine="120"/>
              <w:rPr>
                <w:rFonts w:ascii="Times New Roman" w:hAnsi="Times New Roman"/>
                <w:kern w:val="0"/>
                <w:sz w:val="24"/>
              </w:rPr>
            </w:pPr>
            <w:r>
              <w:rPr>
                <w:rFonts w:ascii="Times New Roman" w:hAnsi="Times New Roman"/>
                <w:kern w:val="0"/>
                <w:sz w:val="24"/>
              </w:rPr>
              <w:t>02.3.0</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val="restart"/>
            <w:tcBorders>
              <w:top w:val="single" w:sz="4" w:space="0" w:color="000000"/>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24"/>
                <w:sz w:val="24"/>
              </w:rPr>
            </w:pPr>
            <w:r>
              <w:rPr>
                <w:rFonts w:ascii="仿宋_GB2312" w:eastAsia="仿宋_GB2312" w:hAnsi="仿宋_GB2312" w:cs="仿宋_GB2312"/>
                <w:kern w:val="24"/>
                <w:sz w:val="24"/>
              </w:rPr>
              <w:t>人员</w:t>
            </w:r>
            <w:r>
              <w:rPr>
                <w:rFonts w:ascii="仿宋_GB2312" w:eastAsia="仿宋_GB2312" w:hAnsi="仿宋_GB2312" w:cs="仿宋_GB2312" w:hint="eastAsia"/>
                <w:kern w:val="24"/>
                <w:sz w:val="24"/>
              </w:rPr>
              <w:t>考核与</w:t>
            </w:r>
            <w:r>
              <w:rPr>
                <w:rFonts w:ascii="仿宋_GB2312" w:eastAsia="仿宋_GB2312" w:hAnsi="仿宋_GB2312" w:cs="仿宋_GB2312"/>
                <w:kern w:val="24"/>
                <w:sz w:val="24"/>
              </w:rPr>
              <w:t>薪酬</w:t>
            </w:r>
            <w:r>
              <w:rPr>
                <w:rFonts w:ascii="仿宋_GB2312" w:eastAsia="仿宋_GB2312" w:hAnsi="仿宋_GB2312" w:cs="仿宋_GB2312" w:hint="eastAsia"/>
                <w:kern w:val="24"/>
                <w:sz w:val="24"/>
              </w:rPr>
              <w:t>管理</w:t>
            </w:r>
          </w:p>
          <w:p w:rsidR="007B4C89" w:rsidRDefault="007B4C89" w:rsidP="00BF1DD0">
            <w:pPr>
              <w:widowControl/>
              <w:rPr>
                <w:rFonts w:ascii="仿宋_GB2312" w:eastAsia="仿宋_GB2312" w:hAnsi="仿宋_GB2312" w:cs="仿宋_GB2312"/>
                <w:kern w:val="24"/>
                <w:sz w:val="24"/>
              </w:rPr>
            </w:pP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24"/>
                <w:sz w:val="24"/>
              </w:rPr>
              <w:t>要点：对</w:t>
            </w:r>
            <w:r>
              <w:rPr>
                <w:rFonts w:ascii="仿宋_GB2312" w:eastAsia="仿宋_GB2312" w:hAnsi="仿宋_GB2312" w:cs="仿宋_GB2312"/>
                <w:kern w:val="24"/>
                <w:sz w:val="24"/>
              </w:rPr>
              <w:t>职工</w:t>
            </w:r>
            <w:r>
              <w:rPr>
                <w:rFonts w:ascii="仿宋_GB2312" w:eastAsia="仿宋_GB2312" w:hAnsi="仿宋_GB2312" w:cs="仿宋_GB2312" w:hint="eastAsia"/>
                <w:kern w:val="24"/>
                <w:sz w:val="24"/>
              </w:rPr>
              <w:t>薪酬管理、工作量与绩效考核管理、保险福利管理</w:t>
            </w: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24"/>
                <w:sz w:val="24"/>
              </w:rPr>
              <w:t>采用手工方式完成人员考核与薪酬管理。</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02.3.1</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人力部门通过信息化手段对人员考核与薪酬进行管理，形成电子记录。</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1</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02.3.2</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基本</w:t>
            </w: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）人力部门能够通过信息系统管理人员薪酬及绩效考核信息；</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）人员工作量、绩效考核、薪酬标准等信息能够在人力部门内各岗位共享。</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2</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02.3.3</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）能够自定义薪酬模板与工资科目，通过计算公式、等级表等方式，生成岗位工资、级别工资、工龄工资等各类常见的工资项目；</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）能够获取人员档案等信息，实现薪酬和福利与人员岗位、级别、工龄等信息联动计算。</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3</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02.3.4</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基本</w:t>
            </w: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1</w:t>
            </w:r>
            <w:r>
              <w:rPr>
                <w:rFonts w:ascii="仿宋_GB2312" w:eastAsia="仿宋_GB2312" w:hAnsi="仿宋_GB2312" w:cs="仿宋_GB2312" w:hint="eastAsia"/>
                <w:kern w:val="24"/>
                <w:sz w:val="24"/>
              </w:rPr>
              <w:t>）院内人员能够通过信息系统查询自己的考核结果和薪酬信息；</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）科室能够利用信息系统进行绩效的二次分配；</w:t>
            </w:r>
          </w:p>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3</w:t>
            </w:r>
            <w:r>
              <w:rPr>
                <w:rFonts w:ascii="仿宋_GB2312" w:eastAsia="仿宋_GB2312" w:hAnsi="仿宋_GB2312" w:cs="仿宋_GB2312" w:hint="eastAsia"/>
                <w:kern w:val="0"/>
                <w:sz w:val="24"/>
              </w:rPr>
              <w:t>）能够进行科室绩效薪酬分配的线上审批，审批后的薪酬结果能够与财务系统对接。</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4</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02.3.5</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）能够进行多种类型的薪酬核算，如离职扣款、离职补偿、出国停薪、补发工资等；</w:t>
            </w:r>
          </w:p>
          <w:p w:rsidR="007B4C89" w:rsidRDefault="007B4C89" w:rsidP="00BF1DD0">
            <w:pPr>
              <w:widowControl/>
              <w:rPr>
                <w:rFonts w:ascii="仿宋_GB2312" w:eastAsia="仿宋_GB2312" w:hAnsi="仿宋_GB2312" w:cs="仿宋_GB2312"/>
                <w:kern w:val="24"/>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）能够进行人力成本核算与薪酬的测算，通过与院内其他系统对接获取核算基础数据。</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5</w:t>
            </w:r>
          </w:p>
        </w:tc>
      </w:tr>
      <w:tr w:rsidR="007B4C89" w:rsidTr="00BF1DD0">
        <w:trPr>
          <w:cantSplit/>
        </w:trPr>
        <w:tc>
          <w:tcPr>
            <w:tcW w:w="547" w:type="dxa"/>
            <w:vMerge w:val="restart"/>
            <w:tcBorders>
              <w:top w:val="single" w:sz="4" w:space="0" w:color="000000"/>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r>
              <w:rPr>
                <w:rFonts w:ascii="Times New Roman" w:hAnsi="Times New Roman"/>
                <w:kern w:val="0"/>
                <w:sz w:val="24"/>
              </w:rPr>
              <w:lastRenderedPageBreak/>
              <w:t>9</w:t>
            </w: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03.1.0</w:t>
            </w:r>
          </w:p>
        </w:tc>
        <w:tc>
          <w:tcPr>
            <w:tcW w:w="1224" w:type="dxa"/>
            <w:vMerge w:val="restart"/>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财务资产管理</w:t>
            </w:r>
          </w:p>
          <w:p w:rsidR="007B4C89" w:rsidRDefault="007B4C89" w:rsidP="00BF1DD0">
            <w:pPr>
              <w:widowControl/>
              <w:jc w:val="center"/>
              <w:rPr>
                <w:rFonts w:ascii="仿宋_GB2312" w:eastAsia="仿宋_GB2312" w:hAnsi="仿宋_GB2312" w:cs="仿宋_GB2312"/>
                <w:kern w:val="0"/>
                <w:sz w:val="24"/>
              </w:rPr>
            </w:pPr>
          </w:p>
        </w:tc>
        <w:tc>
          <w:tcPr>
            <w:tcW w:w="1562" w:type="dxa"/>
            <w:vMerge w:val="restart"/>
            <w:tcBorders>
              <w:top w:val="single" w:sz="4" w:space="0" w:color="000000"/>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医疗收入管理</w:t>
            </w:r>
          </w:p>
          <w:p w:rsidR="007B4C89" w:rsidRDefault="007B4C89" w:rsidP="00BF1DD0">
            <w:pPr>
              <w:widowControl/>
              <w:rPr>
                <w:rFonts w:ascii="仿宋_GB2312" w:eastAsia="仿宋_GB2312" w:hAnsi="仿宋_GB2312" w:cs="仿宋_GB2312"/>
                <w:kern w:val="0"/>
                <w:sz w:val="24"/>
              </w:rPr>
            </w:pP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要点：</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门诊、住院收费的账目管理，收费标准管理、收费项目与财务科目管理相关功能</w:t>
            </w: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24"/>
                <w:sz w:val="24"/>
              </w:rPr>
              <w:t>采用手工方式管理物价字典、收入分类、收入记账等内容。</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03.1.1</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1</w:t>
            </w:r>
            <w:r>
              <w:rPr>
                <w:rFonts w:ascii="仿宋_GB2312" w:eastAsia="仿宋_GB2312" w:hAnsi="仿宋_GB2312" w:cs="仿宋_GB2312" w:hint="eastAsia"/>
                <w:kern w:val="24"/>
                <w:sz w:val="24"/>
              </w:rPr>
              <w:t>）财务部门能够通过信息化手段完成物价字典、收入分类、收入记账等内容的管理；</w:t>
            </w:r>
          </w:p>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2</w:t>
            </w:r>
            <w:r>
              <w:rPr>
                <w:rFonts w:ascii="仿宋_GB2312" w:eastAsia="仿宋_GB2312" w:hAnsi="仿宋_GB2312" w:cs="仿宋_GB2312" w:hint="eastAsia"/>
                <w:kern w:val="24"/>
                <w:sz w:val="24"/>
              </w:rPr>
              <w:t>）财务部门能够通过信息化手段进行医疗收入的日结等处理。</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1</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03.1.2</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基本</w:t>
            </w: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1</w:t>
            </w:r>
            <w:r>
              <w:rPr>
                <w:rFonts w:ascii="仿宋_GB2312" w:eastAsia="仿宋_GB2312" w:hAnsi="仿宋_GB2312" w:cs="仿宋_GB2312" w:hint="eastAsia"/>
                <w:kern w:val="24"/>
                <w:sz w:val="24"/>
              </w:rPr>
              <w:t>）财务部门内部有统一的电子收入账务字典和会计科目字典；</w:t>
            </w:r>
          </w:p>
          <w:p w:rsidR="007B4C89" w:rsidRDefault="007B4C89" w:rsidP="00BF1DD0">
            <w:pPr>
              <w:widowControl/>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2</w:t>
            </w:r>
            <w:r>
              <w:rPr>
                <w:rFonts w:ascii="仿宋_GB2312" w:eastAsia="仿宋_GB2312" w:hAnsi="仿宋_GB2312" w:cs="仿宋_GB2312" w:hint="eastAsia"/>
                <w:kern w:val="24"/>
                <w:sz w:val="24"/>
              </w:rPr>
              <w:t>）医疗收入账目与分类情况数据能够在财务部门内各岗位共享。</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2</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03.1.3</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基本</w:t>
            </w: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24"/>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）物价字典更新能够及时与门急诊收费、住院收费等系统共享；</w:t>
            </w:r>
          </w:p>
          <w:p w:rsidR="007B4C89" w:rsidRDefault="007B4C89" w:rsidP="00BF1DD0">
            <w:pPr>
              <w:widowControl/>
              <w:rPr>
                <w:rFonts w:ascii="仿宋_GB2312" w:eastAsia="仿宋_GB2312" w:hAnsi="仿宋_GB2312" w:cs="仿宋_GB2312"/>
                <w:kern w:val="24"/>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）能够获取门急诊收费、住院收费等系统的结账记录。</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3</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03.1.4</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基本</w:t>
            </w: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）财务系统能够与门急诊收费、住院收费等系统的数据（日清月结数据）对接，生成各类记账凭证及财务所需报表；</w:t>
            </w:r>
          </w:p>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）医疗收费管理系统中应包括收费、退费、结算未支付、欠费等各类收入记账信息。</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4</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03.1.5</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）医务收费管理系统能够与门急诊收费、住院收费等系统的结账记录对接，收入明细可追溯到患者单次支付（每张收据）以及分类记录；</w:t>
            </w:r>
          </w:p>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）费用明细数据能够按规范会计科目汇总并与财务系统对接；</w:t>
            </w:r>
          </w:p>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3</w:t>
            </w:r>
            <w:r>
              <w:rPr>
                <w:rFonts w:ascii="仿宋_GB2312" w:eastAsia="仿宋_GB2312" w:hAnsi="仿宋_GB2312" w:cs="仿宋_GB2312" w:hint="eastAsia"/>
                <w:kern w:val="0"/>
                <w:sz w:val="24"/>
              </w:rPr>
              <w:t>）能够根据收入数据产生管理所需报表，如收入日报、月报，同比、环比分析；</w:t>
            </w:r>
          </w:p>
          <w:p w:rsidR="007B4C89" w:rsidRDefault="007B4C89" w:rsidP="00BF1DD0">
            <w:pPr>
              <w:widowControl/>
              <w:jc w:val="left"/>
              <w:rPr>
                <w:rFonts w:ascii="仿宋_GB2312" w:eastAsia="仿宋_GB2312" w:hAnsi="仿宋_GB2312" w:cs="仿宋_GB2312"/>
                <w:kern w:val="24"/>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4</w:t>
            </w:r>
            <w:r>
              <w:rPr>
                <w:rFonts w:ascii="仿宋_GB2312" w:eastAsia="仿宋_GB2312" w:hAnsi="仿宋_GB2312" w:cs="仿宋_GB2312" w:hint="eastAsia"/>
                <w:kern w:val="0"/>
                <w:sz w:val="24"/>
              </w:rPr>
              <w:t>）能够实现各收支渠道的统一对账，可通过统一的平台展示工具对医院收支账目进行智能展示。</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5</w:t>
            </w:r>
          </w:p>
        </w:tc>
      </w:tr>
      <w:tr w:rsidR="007B4C89" w:rsidTr="00BF1DD0">
        <w:trPr>
          <w:cantSplit/>
        </w:trPr>
        <w:tc>
          <w:tcPr>
            <w:tcW w:w="547" w:type="dxa"/>
            <w:vMerge w:val="restart"/>
            <w:tcBorders>
              <w:top w:val="single" w:sz="4" w:space="0" w:color="000000"/>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r>
              <w:rPr>
                <w:rFonts w:ascii="Times New Roman" w:hAnsi="Times New Roman"/>
                <w:kern w:val="0"/>
                <w:sz w:val="24"/>
              </w:rPr>
              <w:t>10</w:t>
            </w: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03.2.0</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val="restart"/>
            <w:tcBorders>
              <w:top w:val="single" w:sz="4" w:space="0" w:color="000000"/>
              <w:left w:val="single" w:sz="4" w:space="0" w:color="000000"/>
              <w:right w:val="single" w:sz="4" w:space="0" w:color="000000"/>
            </w:tcBorders>
            <w:tcMar>
              <w:top w:w="15" w:type="dxa"/>
              <w:left w:w="108" w:type="dxa"/>
              <w:bottom w:w="15" w:type="dxa"/>
              <w:right w:w="108" w:type="dxa"/>
            </w:tcMar>
          </w:tcPr>
          <w:p w:rsidR="007B4C89" w:rsidRDefault="007B4C89" w:rsidP="00BF1DD0">
            <w:pPr>
              <w:widowControl/>
              <w:kinsoku w:val="0"/>
              <w:overflowPunct w:val="0"/>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财务会计</w:t>
            </w:r>
          </w:p>
          <w:p w:rsidR="007B4C89" w:rsidRDefault="007B4C89" w:rsidP="00BF1DD0">
            <w:pPr>
              <w:widowControl/>
              <w:kinsoku w:val="0"/>
              <w:overflowPunct w:val="0"/>
              <w:textAlignment w:val="baseline"/>
              <w:rPr>
                <w:rFonts w:ascii="仿宋_GB2312" w:eastAsia="仿宋_GB2312" w:hAnsi="仿宋_GB2312" w:cs="仿宋_GB2312"/>
                <w:kern w:val="0"/>
                <w:sz w:val="24"/>
              </w:rPr>
            </w:pPr>
          </w:p>
          <w:p w:rsidR="007B4C89" w:rsidRDefault="007B4C89" w:rsidP="00BF1DD0">
            <w:pPr>
              <w:widowControl/>
              <w:kinsoku w:val="0"/>
              <w:overflowPunct w:val="0"/>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要点：会计账</w:t>
            </w:r>
            <w:r>
              <w:rPr>
                <w:rFonts w:ascii="仿宋_GB2312" w:eastAsia="仿宋_GB2312" w:hAnsi="仿宋_GB2312" w:cs="仿宋_GB2312" w:hint="eastAsia"/>
                <w:kern w:val="0"/>
                <w:sz w:val="24"/>
              </w:rPr>
              <w:lastRenderedPageBreak/>
              <w:t>务、凭证管理、费用报销、付款管理、会计核算和统计报表等管理及应用</w:t>
            </w: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采用手工方式记录和管理财务账务相关信息。</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03.2.1</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基本</w:t>
            </w: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财务部门通过信息化手段进行管理，针对会计账务、凭证、报销、付款、会计核算、财务统计等管理功能，至少实现</w:t>
            </w:r>
            <w:r>
              <w:rPr>
                <w:rFonts w:ascii="仿宋_GB2312" w:eastAsia="仿宋_GB2312" w:hAnsi="仿宋_GB2312" w:cs="仿宋_GB2312"/>
                <w:kern w:val="0"/>
                <w:sz w:val="24"/>
              </w:rPr>
              <w:t>2</w:t>
            </w:r>
            <w:r>
              <w:rPr>
                <w:rFonts w:ascii="仿宋_GB2312" w:eastAsia="仿宋_GB2312" w:hAnsi="仿宋_GB2312" w:cs="仿宋_GB2312" w:hint="eastAsia"/>
                <w:kern w:val="0"/>
                <w:sz w:val="24"/>
              </w:rPr>
              <w:t>项。</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1</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03.2.2</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基本</w:t>
            </w: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）原始单据记录、凭证、应付账款、付款申请、付款记录等能够在财务部门内各岗位共享；</w:t>
            </w:r>
          </w:p>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）能够根据录入系统的账务信息自动生成凭证；</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3</w:t>
            </w:r>
            <w:r>
              <w:rPr>
                <w:rFonts w:ascii="仿宋_GB2312" w:eastAsia="仿宋_GB2312" w:hAnsi="仿宋_GB2312" w:cs="仿宋_GB2312" w:hint="eastAsia"/>
                <w:kern w:val="0"/>
                <w:sz w:val="24"/>
              </w:rPr>
              <w:t>）能够生成《资产负债表》、《收入费用表》、《现金流量表》等财务报表。</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2</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03.2.3</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基本</w:t>
            </w: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）能够按科室查询统计所有会计账务信息；</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）有全院统一的电子会计科目字典；</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3</w:t>
            </w:r>
            <w:r>
              <w:rPr>
                <w:rFonts w:ascii="仿宋_GB2312" w:eastAsia="仿宋_GB2312" w:hAnsi="仿宋_GB2312" w:cs="仿宋_GB2312" w:hint="eastAsia"/>
                <w:kern w:val="0"/>
                <w:sz w:val="24"/>
              </w:rPr>
              <w:t>）能够通过网络获取一般费用报销申请信息并生成凭证。</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3</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03.2.4</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基本</w:t>
            </w: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）医疗收入数据能够与相应业务系统对接，包括门急诊和住院收费数据；</w:t>
            </w:r>
          </w:p>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）重要支出数据能够与相应业务系统对接，包括药品试剂、物资耗材采购消耗、职工薪酬等数据；</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3</w:t>
            </w:r>
            <w:r>
              <w:rPr>
                <w:rFonts w:ascii="仿宋_GB2312" w:eastAsia="仿宋_GB2312" w:hAnsi="仿宋_GB2312" w:cs="仿宋_GB2312" w:hint="eastAsia"/>
                <w:kern w:val="0"/>
                <w:sz w:val="24"/>
              </w:rPr>
              <w:t>）会计科目与医疗科目能够对照。</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4</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03.2.5</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基本</w:t>
            </w: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）实现全面财务数据与相关业务系统对接，如门急诊收费、住院收费、科研管理、材料管理、药品管理、设备管理、采购等系统；</w:t>
            </w:r>
          </w:p>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）会计系统具备较全面的账务管理功能，如会计账目分类、分部门查询、账务不平单据提示、账务信息与付款信息共享、付款对账及付款查询等；</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3</w:t>
            </w:r>
            <w:r>
              <w:rPr>
                <w:rFonts w:ascii="仿宋_GB2312" w:eastAsia="仿宋_GB2312" w:hAnsi="仿宋_GB2312" w:cs="仿宋_GB2312" w:hint="eastAsia"/>
                <w:kern w:val="0"/>
                <w:sz w:val="24"/>
              </w:rPr>
              <w:t>）能够按合同要求实现分期付款管理；</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4</w:t>
            </w:r>
            <w:r>
              <w:rPr>
                <w:rFonts w:ascii="仿宋_GB2312" w:eastAsia="仿宋_GB2312" w:hAnsi="仿宋_GB2312" w:cs="仿宋_GB2312" w:hint="eastAsia"/>
                <w:kern w:val="0"/>
                <w:sz w:val="24"/>
              </w:rPr>
              <w:t>）会计凭证摘要能够按照规范摘要、结构化项目内容进行查询</w:t>
            </w:r>
            <w:r>
              <w:rPr>
                <w:rStyle w:val="a5"/>
                <w:rFonts w:ascii="仿宋_GB2312" w:eastAsia="仿宋_GB2312" w:hAnsi="仿宋_GB2312" w:cs="仿宋_GB2312" w:hint="eastAsia"/>
                <w:sz w:val="24"/>
              </w:rPr>
              <w:t>；</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5</w:t>
            </w:r>
            <w:r>
              <w:rPr>
                <w:rFonts w:ascii="仿宋_GB2312" w:eastAsia="仿宋_GB2312" w:hAnsi="仿宋_GB2312" w:cs="仿宋_GB2312" w:hint="eastAsia"/>
                <w:kern w:val="24"/>
                <w:sz w:val="24"/>
              </w:rPr>
              <w:t>）可以通过移动设施实现移动报销的填报、审批、查询；</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6</w:t>
            </w:r>
            <w:r>
              <w:rPr>
                <w:rFonts w:ascii="仿宋_GB2312" w:eastAsia="仿宋_GB2312" w:hAnsi="仿宋_GB2312" w:cs="仿宋_GB2312" w:hint="eastAsia"/>
                <w:kern w:val="0"/>
                <w:sz w:val="24"/>
              </w:rPr>
              <w:t>）实现会计决策辅助，可支持财务进行运营收支平衡（损益平衡）分析。</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5</w:t>
            </w:r>
          </w:p>
        </w:tc>
      </w:tr>
      <w:tr w:rsidR="007B4C89" w:rsidTr="00BF1DD0">
        <w:trPr>
          <w:cantSplit/>
        </w:trPr>
        <w:tc>
          <w:tcPr>
            <w:tcW w:w="547" w:type="dxa"/>
            <w:vMerge w:val="restart"/>
            <w:tcBorders>
              <w:top w:val="single" w:sz="4" w:space="0" w:color="000000"/>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r>
              <w:rPr>
                <w:rFonts w:ascii="Times New Roman" w:hAnsi="Times New Roman"/>
                <w:kern w:val="0"/>
                <w:sz w:val="24"/>
              </w:rPr>
              <w:t>11</w:t>
            </w: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ind w:firstLineChars="50" w:firstLine="120"/>
              <w:jc w:val="left"/>
              <w:rPr>
                <w:rFonts w:ascii="Times New Roman" w:hAnsi="Times New Roman"/>
                <w:kern w:val="0"/>
                <w:sz w:val="24"/>
              </w:rPr>
            </w:pPr>
            <w:r>
              <w:rPr>
                <w:rFonts w:ascii="Times New Roman" w:hAnsi="Times New Roman"/>
                <w:kern w:val="0"/>
                <w:sz w:val="24"/>
              </w:rPr>
              <w:t>03.3.0</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val="restart"/>
            <w:tcBorders>
              <w:top w:val="single" w:sz="4" w:space="0" w:color="000000"/>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预算管理</w:t>
            </w:r>
          </w:p>
          <w:p w:rsidR="007B4C89" w:rsidRDefault="007B4C89" w:rsidP="00BF1DD0">
            <w:pPr>
              <w:widowControl/>
              <w:rPr>
                <w:rFonts w:ascii="仿宋_GB2312" w:eastAsia="仿宋_GB2312" w:hAnsi="仿宋_GB2312" w:cs="仿宋_GB2312"/>
                <w:kern w:val="0"/>
                <w:sz w:val="24"/>
              </w:rPr>
            </w:pP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要点：收入预</w:t>
            </w:r>
            <w:r>
              <w:rPr>
                <w:rFonts w:ascii="仿宋_GB2312" w:eastAsia="仿宋_GB2312" w:hAnsi="仿宋_GB2312" w:cs="仿宋_GB2312" w:hint="eastAsia"/>
                <w:kern w:val="0"/>
                <w:sz w:val="24"/>
              </w:rPr>
              <w:lastRenderedPageBreak/>
              <w:t>算、支出预算、预算项目、预算审批和调剂、预算执行和分析等管理及应用</w:t>
            </w:r>
          </w:p>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采用手工方式进行预算的编制、记录和分析。</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03.3.1</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）预算管理部门能够通过信息化手段管理预算相关信息；</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）预算管理部门能够通过信息化手段实现院级预算的制定、审核和决算。</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1</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03.3.2</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）预算管理信息能够在财务部门内各岗位共享；</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）收入与支出预算管理能够支持弹性预算、零基预算、定基预算等编制方法。</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2</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03.3.3</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numPr>
                <w:ilvl w:val="0"/>
                <w:numId w:val="7"/>
              </w:numPr>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管理部门能够通过信息系统实现预算的编制、上报、审批和执行；</w:t>
            </w:r>
          </w:p>
          <w:p w:rsidR="007B4C89" w:rsidRDefault="007B4C89" w:rsidP="00BF1DD0">
            <w:pPr>
              <w:widowControl/>
              <w:numPr>
                <w:ilvl w:val="0"/>
                <w:numId w:val="7"/>
              </w:numPr>
              <w:rPr>
                <w:rFonts w:ascii="仿宋_GB2312" w:eastAsia="仿宋_GB2312" w:hAnsi="仿宋_GB2312" w:cs="仿宋_GB2312"/>
                <w:kern w:val="0"/>
                <w:sz w:val="24"/>
              </w:rPr>
            </w:pPr>
            <w:r>
              <w:rPr>
                <w:rFonts w:ascii="仿宋_GB2312" w:eastAsia="仿宋_GB2312" w:hAnsi="仿宋_GB2312" w:cs="仿宋_GB2312" w:hint="eastAsia"/>
                <w:kern w:val="0"/>
                <w:sz w:val="24"/>
              </w:rPr>
              <w:t>预算管理部门能够使用全院统一的电子会计科目字典；</w:t>
            </w:r>
          </w:p>
          <w:p w:rsidR="007B4C89" w:rsidRDefault="007B4C89" w:rsidP="00BF1DD0">
            <w:pPr>
              <w:widowControl/>
              <w:numPr>
                <w:ilvl w:val="0"/>
                <w:numId w:val="7"/>
              </w:numPr>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院内各部门可通过信息系统获得预算模板，查询预算信息。</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3</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03.3.4</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基本</w:t>
            </w: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numPr>
                <w:ilvl w:val="0"/>
                <w:numId w:val="8"/>
              </w:numPr>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能够在固定资产采购、差旅报销申请等环节查询预算数据；</w:t>
            </w:r>
          </w:p>
          <w:p w:rsidR="007B4C89" w:rsidRDefault="007B4C89" w:rsidP="00BF1DD0">
            <w:pPr>
              <w:widowControl/>
              <w:numPr>
                <w:ilvl w:val="0"/>
                <w:numId w:val="8"/>
              </w:numPr>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院内各部门能够通过系统完成项目预算的制定和审批。</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4</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03.3.5</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）有预算分析和对比查看管理工具；</w:t>
            </w:r>
          </w:p>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）能够实时展现和分析本年度预算完成情况；</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3</w:t>
            </w:r>
            <w:r>
              <w:rPr>
                <w:rFonts w:ascii="仿宋_GB2312" w:eastAsia="仿宋_GB2312" w:hAnsi="仿宋_GB2312" w:cs="仿宋_GB2312" w:hint="eastAsia"/>
                <w:kern w:val="0"/>
                <w:sz w:val="24"/>
              </w:rPr>
              <w:t>）能够从其他系统自动提取上年度收入和成本的实际发生值作为预算审核依据，如医疗收费系统、药品管理系统、材料仓库系统、固定资产系统、成本核算系统等；</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4</w:t>
            </w:r>
            <w:r>
              <w:rPr>
                <w:rFonts w:ascii="仿宋_GB2312" w:eastAsia="仿宋_GB2312" w:hAnsi="仿宋_GB2312" w:cs="仿宋_GB2312" w:hint="eastAsia"/>
                <w:kern w:val="0"/>
                <w:sz w:val="24"/>
              </w:rPr>
              <w:t>）初步建立以预算为导向的经营管理体系，基本实现预算对实际收支差异的比较分析。</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5</w:t>
            </w:r>
          </w:p>
        </w:tc>
      </w:tr>
      <w:tr w:rsidR="007B4C89" w:rsidTr="00BF1DD0">
        <w:trPr>
          <w:cantSplit/>
        </w:trPr>
        <w:tc>
          <w:tcPr>
            <w:tcW w:w="547" w:type="dxa"/>
            <w:vMerge w:val="restart"/>
            <w:tcBorders>
              <w:top w:val="single" w:sz="4" w:space="0" w:color="000000"/>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r>
              <w:rPr>
                <w:rFonts w:ascii="Times New Roman" w:hAnsi="Times New Roman"/>
                <w:kern w:val="0"/>
                <w:sz w:val="24"/>
              </w:rPr>
              <w:t>12</w:t>
            </w: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03.4.0</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val="restart"/>
            <w:tcBorders>
              <w:top w:val="single" w:sz="4" w:space="0" w:color="000000"/>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资产账务管理</w:t>
            </w:r>
          </w:p>
          <w:p w:rsidR="007B4C89" w:rsidRDefault="007B4C89" w:rsidP="00BF1DD0">
            <w:pPr>
              <w:widowControl/>
              <w:rPr>
                <w:rFonts w:ascii="仿宋_GB2312" w:eastAsia="仿宋_GB2312" w:hAnsi="仿宋_GB2312" w:cs="仿宋_GB2312"/>
                <w:kern w:val="0"/>
                <w:sz w:val="24"/>
              </w:rPr>
            </w:pP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要点：</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医院资产增加、资产减少、资产折旧等账务管理</w:t>
            </w:r>
            <w:r>
              <w:rPr>
                <w:rFonts w:ascii="仿宋_GB2312" w:eastAsia="仿宋_GB2312" w:hAnsi="仿宋_GB2312" w:cs="仿宋_GB2312" w:hint="eastAsia"/>
                <w:kern w:val="0"/>
                <w:sz w:val="24"/>
              </w:rPr>
              <w:lastRenderedPageBreak/>
              <w:t>及信息化应用</w:t>
            </w: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采用手工方式记录资产账务信息。</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03.4.1</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）资产账务管理部门能够通过信息化手段进行资产管理，包括资产增加、减少、折旧等；</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）资产账务管理部门能够通过信息化手段对汇总的资产信息进行分部门、分类管理。</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1</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03.4.2</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）能够通过信息系统将资产明细账细化到部门；</w:t>
            </w:r>
          </w:p>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）资产明细账信息能够在资产账务管理部门内各岗位共享；</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3</w:t>
            </w:r>
            <w:r>
              <w:rPr>
                <w:rFonts w:ascii="仿宋_GB2312" w:eastAsia="仿宋_GB2312" w:hAnsi="仿宋_GB2312" w:cs="仿宋_GB2312" w:hint="eastAsia"/>
                <w:kern w:val="0"/>
                <w:sz w:val="24"/>
              </w:rPr>
              <w:t>）能够通过信息系统按医院和部门查询资产增加、减少和折旧信息。</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2</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03.4.3</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）能够通过信息系统对资产出入库明细账和库存台账进行管理；</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）能够通过信息系统实现管理部门与各业务部门主要资产数据共享，包括入出库、资产折旧、资产报废、资产处置等。</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3</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03.4.4</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基本</w:t>
            </w: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）能够按类别和部门统计和查询资产信息；</w:t>
            </w:r>
          </w:p>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）能够在线查询资产出入库账务明细和库存台账；</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3</w:t>
            </w:r>
            <w:r>
              <w:rPr>
                <w:rFonts w:ascii="仿宋_GB2312" w:eastAsia="仿宋_GB2312" w:hAnsi="仿宋_GB2312" w:cs="仿宋_GB2312" w:hint="eastAsia"/>
                <w:kern w:val="0"/>
                <w:sz w:val="24"/>
              </w:rPr>
              <w:t>）院内各部门能够实时在线完成资产登记和查询。</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4</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03.4.5</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基本</w:t>
            </w: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）资产管理系统能够与财务系统、业务系统联通，实现资产增加、减少、折旧账务过程的自动采集和安全监管；</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）医院资产与资金能够联动管理，并实时显示资产情况；</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3</w:t>
            </w:r>
            <w:r>
              <w:rPr>
                <w:rFonts w:ascii="仿宋_GB2312" w:eastAsia="仿宋_GB2312" w:hAnsi="仿宋_GB2312" w:cs="仿宋_GB2312" w:hint="eastAsia"/>
                <w:kern w:val="24"/>
                <w:sz w:val="24"/>
              </w:rPr>
              <w:t>）能够通过信息系统准确记录多经费来源的资产信息，并与经费管理等系统进行联动业务处理；对于资产的附属资产、附属部件信息进行详细记录。</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5</w:t>
            </w:r>
          </w:p>
        </w:tc>
      </w:tr>
      <w:tr w:rsidR="007B4C89" w:rsidTr="00BF1DD0">
        <w:trPr>
          <w:cantSplit/>
        </w:trPr>
        <w:tc>
          <w:tcPr>
            <w:tcW w:w="547" w:type="dxa"/>
            <w:vMerge w:val="restart"/>
            <w:tcBorders>
              <w:top w:val="single" w:sz="4" w:space="0" w:color="000000"/>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r>
              <w:rPr>
                <w:rFonts w:ascii="Times New Roman" w:hAnsi="Times New Roman"/>
                <w:kern w:val="0"/>
                <w:sz w:val="24"/>
              </w:rPr>
              <w:t>13</w:t>
            </w: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04.1.0</w:t>
            </w:r>
          </w:p>
        </w:tc>
        <w:tc>
          <w:tcPr>
            <w:tcW w:w="1224" w:type="dxa"/>
            <w:vMerge w:val="restart"/>
            <w:tcBorders>
              <w:top w:val="single" w:sz="4" w:space="0" w:color="000000"/>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kinsoku w:val="0"/>
              <w:overflowPunct w:val="0"/>
              <w:jc w:val="center"/>
              <w:textAlignment w:val="baseline"/>
              <w:rPr>
                <w:rFonts w:ascii="仿宋_GB2312" w:eastAsia="仿宋_GB2312" w:hAnsi="仿宋_GB2312" w:cs="仿宋_GB2312"/>
                <w:kern w:val="0"/>
                <w:sz w:val="24"/>
              </w:rPr>
            </w:pPr>
            <w:r>
              <w:rPr>
                <w:rFonts w:ascii="仿宋_GB2312" w:eastAsia="仿宋_GB2312" w:hAnsi="仿宋_GB2312" w:cs="仿宋_GB2312" w:hint="eastAsia"/>
                <w:kern w:val="24"/>
                <w:sz w:val="24"/>
              </w:rPr>
              <w:t>设备设施管理</w:t>
            </w:r>
          </w:p>
        </w:tc>
        <w:tc>
          <w:tcPr>
            <w:tcW w:w="1562" w:type="dxa"/>
            <w:vMerge w:val="restart"/>
            <w:tcBorders>
              <w:left w:val="single" w:sz="4" w:space="0" w:color="000000"/>
              <w:right w:val="single" w:sz="4" w:space="0" w:color="000000"/>
            </w:tcBorders>
            <w:tcMar>
              <w:top w:w="15" w:type="dxa"/>
              <w:left w:w="108" w:type="dxa"/>
              <w:bottom w:w="15" w:type="dxa"/>
              <w:right w:w="108" w:type="dxa"/>
            </w:tcMar>
          </w:tcPr>
          <w:p w:rsidR="007B4C89" w:rsidRDefault="007B4C89" w:rsidP="00BF1DD0">
            <w:pPr>
              <w:rPr>
                <w:rFonts w:ascii="仿宋_GB2312" w:eastAsia="仿宋_GB2312" w:hAnsi="仿宋_GB2312" w:cs="仿宋_GB2312"/>
                <w:kern w:val="0"/>
                <w:sz w:val="24"/>
              </w:rPr>
            </w:pPr>
            <w:r>
              <w:rPr>
                <w:rFonts w:ascii="仿宋_GB2312" w:eastAsia="仿宋_GB2312" w:hAnsi="仿宋_GB2312" w:cs="仿宋_GB2312" w:hint="eastAsia"/>
                <w:kern w:val="0"/>
                <w:sz w:val="24"/>
              </w:rPr>
              <w:t>购置管理</w:t>
            </w:r>
          </w:p>
          <w:p w:rsidR="007B4C89" w:rsidRDefault="007B4C89" w:rsidP="00BF1DD0">
            <w:pPr>
              <w:rPr>
                <w:rFonts w:ascii="仿宋_GB2312" w:eastAsia="仿宋_GB2312" w:hAnsi="仿宋_GB2312" w:cs="仿宋_GB2312"/>
                <w:kern w:val="0"/>
                <w:sz w:val="24"/>
              </w:rPr>
            </w:pPr>
          </w:p>
          <w:p w:rsidR="007B4C89" w:rsidRDefault="007B4C89" w:rsidP="00BF1DD0">
            <w:pPr>
              <w:rPr>
                <w:rFonts w:ascii="仿宋_GB2312" w:eastAsia="仿宋_GB2312" w:hAnsi="仿宋_GB2312" w:cs="仿宋_GB2312"/>
                <w:kern w:val="0"/>
                <w:sz w:val="24"/>
              </w:rPr>
            </w:pPr>
            <w:r>
              <w:rPr>
                <w:rFonts w:ascii="仿宋_GB2312" w:eastAsia="仿宋_GB2312" w:hAnsi="仿宋_GB2312" w:cs="仿宋_GB2312" w:hint="eastAsia"/>
                <w:kern w:val="0"/>
                <w:sz w:val="24"/>
              </w:rPr>
              <w:t>要点：</w:t>
            </w:r>
          </w:p>
          <w:p w:rsidR="007B4C89" w:rsidRDefault="007B4C89" w:rsidP="00BF1DD0">
            <w:pPr>
              <w:rPr>
                <w:rFonts w:ascii="仿宋_GB2312" w:eastAsia="仿宋_GB2312" w:hAnsi="仿宋_GB2312" w:cs="仿宋_GB2312"/>
                <w:kern w:val="0"/>
                <w:sz w:val="24"/>
              </w:rPr>
            </w:pPr>
            <w:r>
              <w:rPr>
                <w:rFonts w:ascii="仿宋_GB2312" w:eastAsia="仿宋_GB2312" w:hAnsi="仿宋_GB2312" w:cs="仿宋_GB2312" w:hint="eastAsia"/>
                <w:kern w:val="0"/>
                <w:sz w:val="24"/>
              </w:rPr>
              <w:t>设备论证、采购审核流程</w:t>
            </w:r>
            <w:r>
              <w:rPr>
                <w:rFonts w:ascii="仿宋_GB2312" w:eastAsia="仿宋_GB2312" w:hAnsi="仿宋_GB2312" w:cs="仿宋_GB2312" w:hint="eastAsia"/>
                <w:kern w:val="0"/>
                <w:sz w:val="24"/>
              </w:rPr>
              <w:lastRenderedPageBreak/>
              <w:t>记录、谈判过程记录、合同的管理</w:t>
            </w:r>
          </w:p>
          <w:p w:rsidR="007B4C89" w:rsidRDefault="007B4C89" w:rsidP="00BF1DD0">
            <w:pPr>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采用手工方式记录设备购置相关信息。</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04.1.1</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管理部门能够通过信息化手段记录与管理设备购置相关信息。</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1</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04.1.2</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）管理部门能够通过信息系统建立设备资产档案，并记录设备的入出库信息，包括设备基本信息、到货、安装、验收等；</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）管理部门能够根据收集的数据生成管理所需报表。</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2</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04.1.3</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基本</w:t>
            </w: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left"/>
              <w:rPr>
                <w:rFonts w:ascii="仿宋_GB2312" w:eastAsia="仿宋_GB2312" w:hAnsi="仿宋_GB2312" w:cs="仿宋_GB2312"/>
                <w:strike/>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）有统一的设备基础字典，能够实现设备唯一标识，并按照不同分类编码体系进行管理（如财务、医保、装备等）；</w:t>
            </w:r>
          </w:p>
          <w:p w:rsidR="007B4C89" w:rsidRDefault="007B4C89" w:rsidP="00BF1DD0">
            <w:pPr>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）能够通过信息系统记录采购管理的申请、立项、审批、合同、验收等关键信息；</w:t>
            </w:r>
          </w:p>
          <w:p w:rsidR="007B4C89" w:rsidRDefault="007B4C89" w:rsidP="00BF1DD0">
            <w:pPr>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3</w:t>
            </w:r>
            <w:r>
              <w:rPr>
                <w:rFonts w:ascii="仿宋_GB2312" w:eastAsia="仿宋_GB2312" w:hAnsi="仿宋_GB2312" w:cs="仿宋_GB2312" w:hint="eastAsia"/>
                <w:kern w:val="0"/>
                <w:sz w:val="24"/>
              </w:rPr>
              <w:t>）能够查询、在线提交及自动汇总申请部门设备购置计划，记录立项审批结果；</w:t>
            </w:r>
          </w:p>
          <w:p w:rsidR="007B4C89" w:rsidRDefault="007B4C89" w:rsidP="00BF1DD0">
            <w:pPr>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4</w:t>
            </w:r>
            <w:r>
              <w:rPr>
                <w:rFonts w:ascii="仿宋_GB2312" w:eastAsia="仿宋_GB2312" w:hAnsi="仿宋_GB2312" w:cs="仿宋_GB2312" w:hint="eastAsia"/>
                <w:kern w:val="0"/>
                <w:sz w:val="24"/>
              </w:rPr>
              <w:t>）采购部门能够记录和查询采购关键信息，包括招投标记录、合同等。</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3</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04.1.4</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left"/>
              <w:rPr>
                <w:rFonts w:ascii="仿宋_GB2312" w:eastAsia="仿宋_GB2312" w:hAnsi="仿宋_GB2312" w:cs="仿宋_GB2312"/>
                <w:strike/>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）采购管理系统能够与其他业务系统（如协同办公、财务等）集成，实现设备购置关键环节的业务联动，包括申请立项、论证审批、招标采购、到货验收、合同支付；</w:t>
            </w:r>
          </w:p>
          <w:p w:rsidR="007B4C89" w:rsidRDefault="007B4C89" w:rsidP="00BF1DD0">
            <w:pPr>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）合同付款记录结构化，能够与财务系统集成获取预算及支付信息，生成支付执行计划和进度汇总表；</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3</w:t>
            </w:r>
            <w:r>
              <w:rPr>
                <w:rFonts w:ascii="仿宋_GB2312" w:eastAsia="仿宋_GB2312" w:hAnsi="仿宋_GB2312" w:cs="仿宋_GB2312" w:hint="eastAsia"/>
                <w:kern w:val="0"/>
                <w:sz w:val="24"/>
              </w:rPr>
              <w:t>）能够管理设备到货、资产建立信息；</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4</w:t>
            </w:r>
            <w:r>
              <w:rPr>
                <w:rFonts w:ascii="仿宋_GB2312" w:eastAsia="仿宋_GB2312" w:hAnsi="仿宋_GB2312" w:cs="仿宋_GB2312" w:hint="eastAsia"/>
                <w:kern w:val="0"/>
                <w:sz w:val="24"/>
              </w:rPr>
              <w:t>）能够进行在线培训</w:t>
            </w:r>
            <w:r>
              <w:rPr>
                <w:rFonts w:ascii="仿宋_GB2312" w:hAnsi="仿宋_GB2312" w:cs="仿宋_GB2312"/>
                <w:kern w:val="0"/>
                <w:sz w:val="24"/>
              </w:rPr>
              <w:t>并</w:t>
            </w:r>
            <w:r>
              <w:rPr>
                <w:rFonts w:ascii="仿宋_GB2312" w:eastAsia="仿宋_GB2312" w:hAnsi="仿宋_GB2312" w:cs="仿宋_GB2312" w:hint="eastAsia"/>
                <w:kern w:val="0"/>
                <w:sz w:val="24"/>
              </w:rPr>
              <w:t>提供</w:t>
            </w:r>
            <w:r>
              <w:rPr>
                <w:rFonts w:ascii="仿宋_GB2312" w:hAnsi="仿宋_GB2312" w:cs="仿宋_GB2312"/>
                <w:kern w:val="0"/>
                <w:sz w:val="24"/>
              </w:rPr>
              <w:t>电子</w:t>
            </w:r>
            <w:r>
              <w:rPr>
                <w:rFonts w:ascii="仿宋_GB2312" w:eastAsia="仿宋_GB2312" w:hAnsi="仿宋_GB2312" w:cs="仿宋_GB2312" w:hint="eastAsia"/>
                <w:kern w:val="0"/>
                <w:sz w:val="24"/>
              </w:rPr>
              <w:t>教材，</w:t>
            </w:r>
            <w:r>
              <w:rPr>
                <w:rFonts w:ascii="仿宋_GB2312" w:hAnsi="仿宋_GB2312" w:cs="仿宋_GB2312"/>
                <w:kern w:val="0"/>
                <w:sz w:val="24"/>
              </w:rPr>
              <w:t>通过系统</w:t>
            </w:r>
            <w:r>
              <w:rPr>
                <w:rFonts w:ascii="仿宋_GB2312" w:eastAsia="仿宋_GB2312" w:hAnsi="仿宋_GB2312" w:cs="仿宋_GB2312" w:hint="eastAsia"/>
                <w:kern w:val="0"/>
                <w:sz w:val="24"/>
              </w:rPr>
              <w:t>记录</w:t>
            </w:r>
            <w:r>
              <w:rPr>
                <w:rFonts w:ascii="仿宋_GB2312" w:hAnsi="仿宋_GB2312" w:cs="仿宋_GB2312"/>
                <w:kern w:val="0"/>
                <w:sz w:val="24"/>
              </w:rPr>
              <w:t>、</w:t>
            </w:r>
            <w:r>
              <w:rPr>
                <w:rFonts w:ascii="仿宋_GB2312" w:eastAsia="仿宋_GB2312" w:hAnsi="仿宋_GB2312" w:cs="仿宋_GB2312" w:hint="eastAsia"/>
                <w:kern w:val="0"/>
                <w:sz w:val="24"/>
              </w:rPr>
              <w:t>查询相关信息。</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4</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04.1.5</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仿宋_GB2312" w:eastAsia="仿宋_GB2312" w:hAnsi="仿宋_GB2312" w:cs="仿宋_GB2312"/>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）能够统一展示和查询全院设备购置信息和相关文档（包括审批文档、招投标文档、技术档案等）；</w:t>
            </w:r>
          </w:p>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）能够从设备管理相关系统中获取设备资产分布、维修记录、耗材和配件、服务工作量、收费等信息，生成设备购置论证客观指标；</w:t>
            </w:r>
          </w:p>
          <w:p w:rsidR="007B4C89" w:rsidRDefault="007B4C89" w:rsidP="00BF1DD0">
            <w:pPr>
              <w:widowControl/>
              <w:rPr>
                <w:rFonts w:ascii="仿宋_GB2312" w:eastAsia="仿宋_GB2312" w:hAnsi="仿宋_GB2312" w:cs="仿宋_GB2312"/>
                <w:strike/>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3</w:t>
            </w:r>
            <w:r>
              <w:rPr>
                <w:rFonts w:ascii="仿宋_GB2312" w:eastAsia="仿宋_GB2312" w:hAnsi="仿宋_GB2312" w:cs="仿宋_GB2312" w:hint="eastAsia"/>
                <w:kern w:val="0"/>
                <w:sz w:val="24"/>
              </w:rPr>
              <w:t>）能够设置设备配置额度指标，有超标预警提示。</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5</w:t>
            </w:r>
          </w:p>
        </w:tc>
      </w:tr>
      <w:tr w:rsidR="007B4C89" w:rsidTr="00BF1DD0">
        <w:trPr>
          <w:cantSplit/>
        </w:trPr>
        <w:tc>
          <w:tcPr>
            <w:tcW w:w="547" w:type="dxa"/>
            <w:vMerge w:val="restart"/>
            <w:tcBorders>
              <w:top w:val="single" w:sz="4" w:space="0" w:color="000000"/>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r>
              <w:rPr>
                <w:rFonts w:ascii="Times New Roman" w:hAnsi="Times New Roman"/>
                <w:kern w:val="0"/>
                <w:sz w:val="24"/>
              </w:rPr>
              <w:t>14</w:t>
            </w: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04.2.0</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val="restart"/>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使用运维管理</w:t>
            </w:r>
          </w:p>
          <w:p w:rsidR="007B4C89" w:rsidRDefault="007B4C89" w:rsidP="00BF1DD0">
            <w:pPr>
              <w:widowControl/>
              <w:rPr>
                <w:rFonts w:ascii="仿宋_GB2312" w:eastAsia="仿宋_GB2312" w:hAnsi="仿宋_GB2312" w:cs="仿宋_GB2312"/>
                <w:kern w:val="0"/>
                <w:sz w:val="24"/>
              </w:rPr>
            </w:pP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要点：</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lastRenderedPageBreak/>
              <w:t>设备全生命周期管理，包括设备位置、运行使用、维护巡检、故障维修、随机配件更换、数据备份与恢复等信息的管理</w:t>
            </w: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采用手工方式记录设备档案与运行维护信息。</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04.2.1</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pStyle w:val="a6"/>
              <w:rPr>
                <w:rFonts w:ascii="仿宋_GB2312" w:hAnsi="仿宋_GB2312" w:cs="仿宋_GB2312"/>
                <w:kern w:val="0"/>
                <w:sz w:val="24"/>
              </w:rPr>
            </w:pPr>
            <w:r>
              <w:rPr>
                <w:rFonts w:ascii="仿宋_GB2312" w:hAnsi="仿宋_GB2312" w:cs="仿宋_GB2312" w:hint="eastAsia"/>
                <w:kern w:val="0"/>
                <w:sz w:val="24"/>
              </w:rPr>
              <w:t>管理部门能够通过信息化手段记录和管理设备档案与运行维护信息。</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1</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04.2.2</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基本</w:t>
            </w: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pStyle w:val="a6"/>
              <w:rPr>
                <w:rFonts w:ascii="仿宋_GB2312" w:hAnsi="仿宋_GB2312" w:cs="仿宋_GB2312"/>
                <w:kern w:val="0"/>
                <w:sz w:val="24"/>
              </w:rPr>
            </w:pPr>
            <w:r>
              <w:rPr>
                <w:rFonts w:ascii="仿宋_GB2312" w:hAnsi="仿宋_GB2312" w:cs="仿宋_GB2312" w:hint="eastAsia"/>
                <w:kern w:val="0"/>
                <w:sz w:val="24"/>
              </w:rPr>
              <w:t>管理部门能够通过信息系统记录设备档案、设备运行、维护（包括巡检、维修、配件更换、设备报废等）信息，并能够在部门内各岗位共享。</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pStyle w:val="a6"/>
              <w:jc w:val="center"/>
              <w:rPr>
                <w:rFonts w:ascii="Times New Roman" w:eastAsia="宋体" w:hAnsi="Times New Roman"/>
                <w:kern w:val="0"/>
                <w:sz w:val="24"/>
              </w:rPr>
            </w:pPr>
            <w:r>
              <w:rPr>
                <w:rFonts w:ascii="Times New Roman" w:eastAsia="宋体" w:hAnsi="Times New Roman"/>
                <w:kern w:val="0"/>
                <w:sz w:val="24"/>
              </w:rPr>
              <w:t>2</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04.2.3</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pStyle w:val="a6"/>
              <w:rPr>
                <w:rFonts w:ascii="仿宋_GB2312" w:hAnsi="仿宋_GB2312" w:cs="仿宋_GB2312"/>
                <w:kern w:val="0"/>
                <w:sz w:val="24"/>
              </w:rPr>
            </w:pPr>
            <w:r>
              <w:rPr>
                <w:rFonts w:ascii="仿宋_GB2312" w:hAnsi="仿宋_GB2312" w:cs="仿宋_GB2312" w:hint="eastAsia"/>
                <w:kern w:val="0"/>
                <w:sz w:val="24"/>
              </w:rPr>
              <w:t>（</w:t>
            </w:r>
            <w:r>
              <w:rPr>
                <w:rFonts w:ascii="仿宋_GB2312" w:hAnsi="仿宋_GB2312" w:cs="仿宋_GB2312"/>
                <w:kern w:val="0"/>
                <w:sz w:val="24"/>
              </w:rPr>
              <w:t>1</w:t>
            </w:r>
            <w:r>
              <w:rPr>
                <w:rFonts w:ascii="仿宋_GB2312" w:hAnsi="仿宋_GB2312" w:cs="仿宋_GB2312" w:hint="eastAsia"/>
                <w:kern w:val="0"/>
                <w:sz w:val="24"/>
              </w:rPr>
              <w:t>）管理部门能够获取设备资产信息、科室归属及位置等信息；</w:t>
            </w:r>
          </w:p>
          <w:p w:rsidR="007B4C89" w:rsidRDefault="007B4C89" w:rsidP="00BF1DD0">
            <w:pPr>
              <w:pStyle w:val="a6"/>
              <w:widowControl/>
              <w:rPr>
                <w:rFonts w:ascii="仿宋_GB2312" w:hAnsi="仿宋_GB2312" w:cs="仿宋_GB2312"/>
                <w:kern w:val="0"/>
                <w:sz w:val="24"/>
              </w:rPr>
            </w:pPr>
            <w:r>
              <w:rPr>
                <w:rFonts w:ascii="仿宋_GB2312" w:hAnsi="仿宋_GB2312" w:cs="仿宋_GB2312" w:hint="eastAsia"/>
                <w:kern w:val="0"/>
                <w:sz w:val="24"/>
              </w:rPr>
              <w:t>（</w:t>
            </w:r>
            <w:r>
              <w:rPr>
                <w:rFonts w:ascii="仿宋_GB2312" w:hAnsi="仿宋_GB2312" w:cs="仿宋_GB2312"/>
                <w:kern w:val="0"/>
                <w:sz w:val="24"/>
              </w:rPr>
              <w:t>2</w:t>
            </w:r>
            <w:r>
              <w:rPr>
                <w:rFonts w:ascii="仿宋_GB2312" w:hAnsi="仿宋_GB2312" w:cs="仿宋_GB2312" w:hint="eastAsia"/>
                <w:kern w:val="0"/>
                <w:sz w:val="24"/>
              </w:rPr>
              <w:t>）能够基于设备资产信息，实现网上报修并查询相关维修及费用记录；</w:t>
            </w:r>
          </w:p>
          <w:p w:rsidR="007B4C89" w:rsidRDefault="007B4C89" w:rsidP="00BF1DD0">
            <w:pPr>
              <w:pStyle w:val="a6"/>
              <w:rPr>
                <w:rFonts w:ascii="仿宋_GB2312" w:hAnsi="仿宋_GB2312" w:cs="仿宋_GB2312"/>
                <w:kern w:val="0"/>
                <w:sz w:val="24"/>
              </w:rPr>
            </w:pPr>
            <w:r>
              <w:rPr>
                <w:rFonts w:ascii="仿宋_GB2312" w:hAnsi="仿宋_GB2312" w:cs="仿宋_GB2312" w:hint="eastAsia"/>
                <w:kern w:val="0"/>
                <w:sz w:val="24"/>
              </w:rPr>
              <w:t>（</w:t>
            </w:r>
            <w:r>
              <w:rPr>
                <w:rFonts w:ascii="仿宋_GB2312" w:hAnsi="仿宋_GB2312" w:cs="仿宋_GB2312"/>
                <w:kern w:val="0"/>
                <w:sz w:val="24"/>
              </w:rPr>
              <w:t>3</w:t>
            </w:r>
            <w:r>
              <w:rPr>
                <w:rFonts w:ascii="仿宋_GB2312" w:hAnsi="仿宋_GB2312" w:cs="仿宋_GB2312" w:hint="eastAsia"/>
                <w:kern w:val="0"/>
                <w:sz w:val="24"/>
              </w:rPr>
              <w:t>）</w:t>
            </w:r>
            <w:r w:rsidRPr="00AE7175">
              <w:rPr>
                <w:rFonts w:ascii="仿宋_GB2312" w:hAnsi="仿宋_GB2312" w:cs="仿宋_GB2312" w:hint="eastAsia"/>
                <w:kern w:val="0"/>
                <w:sz w:val="24"/>
              </w:rPr>
              <w:t>能够根据收集的运维数据生成管理所需报表</w:t>
            </w:r>
            <w:r>
              <w:rPr>
                <w:rFonts w:ascii="仿宋_GB2312" w:hAnsi="仿宋_GB2312" w:cs="仿宋_GB2312" w:hint="eastAsia"/>
                <w:kern w:val="0"/>
                <w:sz w:val="24"/>
              </w:rPr>
              <w:t>；</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3</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04.2.4</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）能够与其他业务系统集成，实现设备巡检、维修、配件更换、应急调配、报废鉴定等业务联动，并有保修期到期和巡检计划提示；</w:t>
            </w:r>
          </w:p>
          <w:p w:rsidR="007B4C89" w:rsidRDefault="007B4C89" w:rsidP="00BF1DD0">
            <w:pPr>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）能够通过系统为其他部门（如财务、绩效管理等）提供设备运行维护费用信息；</w:t>
            </w:r>
          </w:p>
          <w:p w:rsidR="007B4C89" w:rsidRDefault="007B4C89" w:rsidP="00BF1DD0">
            <w:pPr>
              <w:jc w:val="left"/>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3</w:t>
            </w:r>
            <w:r>
              <w:rPr>
                <w:rFonts w:ascii="仿宋_GB2312" w:eastAsia="仿宋_GB2312" w:hAnsi="仿宋_GB2312" w:cs="仿宋_GB2312" w:hint="eastAsia"/>
                <w:kern w:val="24"/>
                <w:sz w:val="24"/>
              </w:rPr>
              <w:t>）能够通过信息化系统对设备后续变动业务进行支持与记录，如设备科室转移、设备处置申请等。</w:t>
            </w:r>
          </w:p>
          <w:p w:rsidR="007B4C89" w:rsidRDefault="007B4C89" w:rsidP="00BF1DD0">
            <w:pPr>
              <w:jc w:val="left"/>
              <w:rPr>
                <w:rFonts w:ascii="仿宋_GB2312" w:eastAsia="仿宋_GB2312" w:hAnsi="仿宋_GB2312" w:cs="仿宋_GB2312"/>
                <w:kern w:val="24"/>
                <w:sz w:val="24"/>
              </w:rPr>
            </w:pPr>
            <w:r>
              <w:rPr>
                <w:rFonts w:ascii="仿宋_GB2312" w:eastAsia="仿宋_GB2312" w:hAnsi="仿宋_GB2312" w:cs="仿宋_GB2312" w:hint="eastAsia"/>
                <w:kern w:val="24"/>
                <w:sz w:val="24"/>
              </w:rPr>
              <w:t>（4）实现医疗设备时钟同步并有记录；</w:t>
            </w:r>
          </w:p>
          <w:p w:rsidR="007B4C89" w:rsidRDefault="007B4C89" w:rsidP="00BF1DD0">
            <w:pPr>
              <w:jc w:val="left"/>
              <w:rPr>
                <w:rFonts w:ascii="仿宋_GB2312" w:eastAsia="仿宋_GB2312" w:hAnsi="仿宋_GB2312" w:cs="仿宋_GB2312"/>
                <w:kern w:val="24"/>
                <w:sz w:val="24"/>
              </w:rPr>
            </w:pPr>
            <w:r>
              <w:rPr>
                <w:rFonts w:ascii="仿宋_GB2312" w:eastAsia="仿宋_GB2312" w:hAnsi="仿宋_GB2312" w:cs="仿宋_GB2312" w:hint="eastAsia"/>
                <w:kern w:val="24"/>
                <w:sz w:val="24"/>
              </w:rPr>
              <w:t>（5）设备具备机读标识。</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4</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04.2.5</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基本</w:t>
            </w: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）能够统一展示和查询设备运维管理综合数据（包括医疗和后勤各类设备运行使用记录、维护巡检、故障维修、配件更换、应急调配、报废鉴定等）；</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）有运维管理指标库，能够分别设立全院、部门与科室预期运维指标，定期记录运维指标数据，并与成本管理联动；</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3</w:t>
            </w:r>
            <w:r>
              <w:rPr>
                <w:rFonts w:ascii="仿宋_GB2312" w:eastAsia="仿宋_GB2312" w:hAnsi="仿宋_GB2312" w:cs="仿宋_GB2312" w:hint="eastAsia"/>
                <w:kern w:val="0"/>
                <w:sz w:val="24"/>
              </w:rPr>
              <w:t>）通过移动端完成维护巡检、故障维修、盘点等，并自动生成电子记录。</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（4）有运维相关知识库，能够自动统计维修、保养标准工时并与实际数据对比处理，并能够用于运维保障人员管理。</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5</w:t>
            </w:r>
          </w:p>
        </w:tc>
      </w:tr>
      <w:tr w:rsidR="007B4C89" w:rsidTr="00BF1DD0">
        <w:trPr>
          <w:cantSplit/>
        </w:trPr>
        <w:tc>
          <w:tcPr>
            <w:tcW w:w="547" w:type="dxa"/>
            <w:vMerge w:val="restart"/>
            <w:tcBorders>
              <w:top w:val="single" w:sz="4" w:space="0" w:color="000000"/>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r>
              <w:rPr>
                <w:rFonts w:ascii="Times New Roman" w:hAnsi="Times New Roman"/>
                <w:kern w:val="0"/>
                <w:sz w:val="24"/>
              </w:rPr>
              <w:t>15</w:t>
            </w: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04.3.0</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val="restart"/>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质量管理</w:t>
            </w:r>
          </w:p>
          <w:p w:rsidR="007B4C89" w:rsidRDefault="007B4C89" w:rsidP="00BF1DD0">
            <w:pPr>
              <w:widowControl/>
              <w:rPr>
                <w:rFonts w:ascii="仿宋_GB2312" w:eastAsia="仿宋_GB2312" w:hAnsi="仿宋_GB2312" w:cs="仿宋_GB2312"/>
                <w:kern w:val="0"/>
                <w:sz w:val="24"/>
              </w:rPr>
            </w:pP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要点：</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lastRenderedPageBreak/>
              <w:t>设备资质与证照管理、计量与检测管理、质控情况记录</w:t>
            </w: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采用手工方式管理设备证照及资质档案，收集计量与检测记录、质控记录。</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04.3.1</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kinsoku w:val="0"/>
              <w:overflowPunct w:val="0"/>
              <w:textAlignment w:val="baseline"/>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管理部门能够通过信息化手段记录和管理设备证照及资质档案信息、收集计量与检测记录、质控记录。</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1</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04.3.2</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）管理部门能够通过信息系统记录设备资质、证照、计量检测和质控数据，并在部门内各岗位共享；</w:t>
            </w:r>
          </w:p>
          <w:p w:rsidR="007B4C89" w:rsidRDefault="007B4C89" w:rsidP="00BF1DD0">
            <w:pPr>
              <w:pStyle w:val="a6"/>
              <w:rPr>
                <w:rFonts w:ascii="仿宋_GB2312" w:hAnsi="仿宋_GB2312" w:cs="仿宋_GB2312"/>
                <w:kern w:val="0"/>
                <w:sz w:val="24"/>
              </w:rPr>
            </w:pPr>
            <w:r>
              <w:rPr>
                <w:rFonts w:ascii="仿宋_GB2312" w:hAnsi="仿宋_GB2312" w:cs="仿宋_GB2312" w:hint="eastAsia"/>
                <w:kern w:val="0"/>
                <w:sz w:val="24"/>
              </w:rPr>
              <w:t>（</w:t>
            </w:r>
            <w:r>
              <w:rPr>
                <w:rFonts w:ascii="仿宋_GB2312" w:hAnsi="仿宋_GB2312" w:cs="仿宋_GB2312"/>
                <w:kern w:val="0"/>
                <w:sz w:val="24"/>
              </w:rPr>
              <w:t>2</w:t>
            </w:r>
            <w:r>
              <w:rPr>
                <w:rFonts w:ascii="仿宋_GB2312" w:hAnsi="仿宋_GB2312" w:cs="仿宋_GB2312" w:hint="eastAsia"/>
                <w:kern w:val="0"/>
                <w:sz w:val="24"/>
              </w:rPr>
              <w:t>）能够综合汇总生成部门管理所需报表。</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2</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04.3.3</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基本</w:t>
            </w: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pStyle w:val="a7"/>
              <w:ind w:firstLineChars="0" w:firstLine="0"/>
              <w:rPr>
                <w:rFonts w:ascii="仿宋_GB2312" w:eastAsia="仿宋_GB2312" w:hAnsi="仿宋_GB2312" w:cs="仿宋_GB2312"/>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）能够基于设备资产信息，分类设置和周期提醒计量计划和质控检测计划；</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）能够与</w:t>
            </w:r>
            <w:r>
              <w:rPr>
                <w:rFonts w:ascii="仿宋_GB2312" w:eastAsia="仿宋_GB2312" w:hAnsi="仿宋_GB2312" w:cs="仿宋_GB2312"/>
                <w:kern w:val="0"/>
                <w:sz w:val="24"/>
              </w:rPr>
              <w:t>LIS</w:t>
            </w:r>
            <w:r>
              <w:rPr>
                <w:rFonts w:ascii="仿宋_GB2312" w:eastAsia="仿宋_GB2312" w:hAnsi="仿宋_GB2312" w:cs="仿宋_GB2312" w:hint="eastAsia"/>
                <w:kern w:val="0"/>
                <w:sz w:val="24"/>
              </w:rPr>
              <w:t>系统集成自动采集检验类设备质控数据。</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3</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04.3.4</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）能够通过网络从设备管理部门的系统（如医工、信息、总务等）获取计量检测和质控数据；</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）能够自动采集生命支持类设备的质控数据，针对呼吸机、监护仪、输注泵、麻醉机、婴儿培养箱、血透机，至少实现</w:t>
            </w:r>
            <w:r>
              <w:rPr>
                <w:rFonts w:ascii="仿宋_GB2312" w:eastAsia="仿宋_GB2312" w:hAnsi="仿宋_GB2312" w:cs="仿宋_GB2312"/>
                <w:kern w:val="0"/>
                <w:sz w:val="24"/>
              </w:rPr>
              <w:t>2</w:t>
            </w:r>
            <w:r>
              <w:rPr>
                <w:rFonts w:ascii="仿宋_GB2312" w:eastAsia="仿宋_GB2312" w:hAnsi="仿宋_GB2312" w:cs="仿宋_GB2312" w:hint="eastAsia"/>
                <w:kern w:val="0"/>
                <w:sz w:val="24"/>
              </w:rPr>
              <w:t>类。</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4</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04.3.5</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基本</w:t>
            </w: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）能够统一展示和查询设备（包含医疗、后勤设备）计量和质控综合管理数据；</w:t>
            </w:r>
          </w:p>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）能够自动采集影像类设备（如</w:t>
            </w:r>
            <w:r>
              <w:rPr>
                <w:rFonts w:ascii="仿宋_GB2312" w:eastAsia="仿宋_GB2312" w:hAnsi="仿宋_GB2312" w:cs="仿宋_GB2312"/>
                <w:kern w:val="0"/>
                <w:sz w:val="24"/>
              </w:rPr>
              <w:t>CT</w:t>
            </w:r>
            <w:r>
              <w:rPr>
                <w:rFonts w:ascii="仿宋_GB2312" w:eastAsia="仿宋_GB2312" w:hAnsi="仿宋_GB2312" w:cs="仿宋_GB2312" w:hint="eastAsia"/>
                <w:kern w:val="0"/>
                <w:sz w:val="24"/>
              </w:rPr>
              <w:t>、</w:t>
            </w:r>
            <w:r>
              <w:rPr>
                <w:rFonts w:ascii="仿宋_GB2312" w:eastAsia="仿宋_GB2312" w:hAnsi="仿宋_GB2312" w:cs="仿宋_GB2312"/>
                <w:kern w:val="0"/>
                <w:sz w:val="24"/>
              </w:rPr>
              <w:t>MR</w:t>
            </w:r>
            <w:r>
              <w:rPr>
                <w:rFonts w:ascii="仿宋_GB2312" w:eastAsia="仿宋_GB2312" w:hAnsi="仿宋_GB2312" w:cs="仿宋_GB2312" w:hint="eastAsia"/>
                <w:kern w:val="0"/>
                <w:sz w:val="24"/>
              </w:rPr>
              <w:t>、</w:t>
            </w:r>
            <w:r>
              <w:rPr>
                <w:rFonts w:ascii="仿宋_GB2312" w:eastAsia="仿宋_GB2312" w:hAnsi="仿宋_GB2312" w:cs="仿宋_GB2312"/>
                <w:kern w:val="0"/>
                <w:sz w:val="24"/>
              </w:rPr>
              <w:t>DR</w:t>
            </w:r>
            <w:r>
              <w:rPr>
                <w:rFonts w:ascii="仿宋_GB2312" w:eastAsia="仿宋_GB2312" w:hAnsi="仿宋_GB2312" w:cs="仿宋_GB2312" w:hint="eastAsia"/>
                <w:kern w:val="0"/>
                <w:sz w:val="24"/>
              </w:rPr>
              <w:t>、超声等）的质控数据；</w:t>
            </w:r>
          </w:p>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3</w:t>
            </w:r>
            <w:r>
              <w:rPr>
                <w:rFonts w:ascii="仿宋_GB2312" w:eastAsia="仿宋_GB2312" w:hAnsi="仿宋_GB2312" w:cs="仿宋_GB2312" w:hint="eastAsia"/>
                <w:kern w:val="0"/>
                <w:sz w:val="24"/>
              </w:rPr>
              <w:t>）有质控指标分析与对比查看管理工具，能够进行历史数据对比。</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5</w:t>
            </w:r>
          </w:p>
        </w:tc>
      </w:tr>
      <w:tr w:rsidR="007B4C89" w:rsidTr="00BF1DD0">
        <w:trPr>
          <w:cantSplit/>
        </w:trPr>
        <w:tc>
          <w:tcPr>
            <w:tcW w:w="547" w:type="dxa"/>
            <w:vMerge w:val="restart"/>
            <w:tcBorders>
              <w:top w:val="single" w:sz="4" w:space="0" w:color="000000"/>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r>
              <w:rPr>
                <w:rFonts w:ascii="Times New Roman" w:hAnsi="Times New Roman"/>
                <w:kern w:val="0"/>
                <w:sz w:val="24"/>
              </w:rPr>
              <w:t>16</w:t>
            </w: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04.4.0</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val="restart"/>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效益分析</w:t>
            </w:r>
          </w:p>
          <w:p w:rsidR="007B4C89" w:rsidRDefault="007B4C89" w:rsidP="00BF1DD0">
            <w:pPr>
              <w:widowControl/>
              <w:rPr>
                <w:rFonts w:ascii="仿宋_GB2312" w:eastAsia="仿宋_GB2312" w:hAnsi="仿宋_GB2312" w:cs="仿宋_GB2312"/>
                <w:kern w:val="0"/>
                <w:sz w:val="24"/>
              </w:rPr>
            </w:pPr>
          </w:p>
          <w:p w:rsidR="007B4C89" w:rsidRDefault="007B4C89" w:rsidP="00BF1DD0">
            <w:pPr>
              <w:widowControl/>
              <w:rPr>
                <w:rFonts w:ascii="仿宋_GB2312" w:eastAsia="仿宋_GB2312" w:hAnsi="仿宋_GB2312" w:cs="仿宋_GB2312"/>
                <w:kern w:val="0"/>
                <w:sz w:val="24"/>
              </w:rPr>
            </w:pP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要点：</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设备采购前的效益论证，设备运行过程中的各类</w:t>
            </w:r>
            <w:r>
              <w:rPr>
                <w:rFonts w:ascii="仿宋_GB2312" w:eastAsia="仿宋_GB2312" w:hAnsi="仿宋_GB2312" w:cs="仿宋_GB2312" w:hint="eastAsia"/>
                <w:kern w:val="0"/>
                <w:sz w:val="24"/>
              </w:rPr>
              <w:lastRenderedPageBreak/>
              <w:t>精细效益、效率、成本的分析处理</w:t>
            </w: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采用手工方式记录与管理设备效益分析数据。</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04.4.1</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管理部门能够通过信息化手段管理各自范围内效益数据。</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1</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04.4.2</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管理部门能够通过信息系统记录效益分析数据，并自动生成结果。</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2</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04.4.3</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）设备效益分析系统能够与相关业务系统共享信息，自动获取部分大型医疗设备相关业务数据，如工作量、阳性率、收入等，结合</w:t>
            </w:r>
            <w:r>
              <w:rPr>
                <w:rFonts w:ascii="仿宋_GB2312" w:hAnsi="仿宋_GB2312" w:cs="仿宋_GB2312"/>
                <w:kern w:val="0"/>
                <w:sz w:val="24"/>
              </w:rPr>
              <w:t>各部门</w:t>
            </w:r>
            <w:r>
              <w:rPr>
                <w:rFonts w:ascii="仿宋_GB2312" w:eastAsia="仿宋_GB2312" w:hAnsi="仿宋_GB2312" w:cs="仿宋_GB2312" w:hint="eastAsia"/>
                <w:kern w:val="0"/>
                <w:sz w:val="24"/>
              </w:rPr>
              <w:t>汇总记录的能源消耗、人力等成本数据，自动生成分析报告；</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）能够进行医疗设备的单机效益分析，针对</w:t>
            </w:r>
            <w:r>
              <w:rPr>
                <w:rFonts w:ascii="仿宋_GB2312" w:eastAsia="仿宋_GB2312" w:hAnsi="仿宋_GB2312" w:cs="仿宋_GB2312"/>
                <w:kern w:val="0"/>
                <w:sz w:val="24"/>
              </w:rPr>
              <w:t>CT</w:t>
            </w:r>
            <w:r>
              <w:rPr>
                <w:rFonts w:ascii="仿宋_GB2312" w:eastAsia="仿宋_GB2312" w:hAnsi="仿宋_GB2312" w:cs="仿宋_GB2312" w:hint="eastAsia"/>
                <w:kern w:val="0"/>
                <w:sz w:val="24"/>
              </w:rPr>
              <w:t>、</w:t>
            </w:r>
            <w:r>
              <w:rPr>
                <w:rFonts w:ascii="仿宋_GB2312" w:eastAsia="仿宋_GB2312" w:hAnsi="仿宋_GB2312" w:cs="仿宋_GB2312"/>
                <w:kern w:val="0"/>
                <w:sz w:val="24"/>
              </w:rPr>
              <w:t>MR</w:t>
            </w:r>
            <w:r>
              <w:rPr>
                <w:rFonts w:ascii="仿宋_GB2312" w:eastAsia="仿宋_GB2312" w:hAnsi="仿宋_GB2312" w:cs="仿宋_GB2312" w:hint="eastAsia"/>
                <w:kern w:val="0"/>
                <w:sz w:val="24"/>
              </w:rPr>
              <w:t>、超声、消化内镜、检验设备、血透，至少实现</w:t>
            </w:r>
            <w:r>
              <w:rPr>
                <w:rFonts w:ascii="仿宋_GB2312" w:eastAsia="仿宋_GB2312" w:hAnsi="仿宋_GB2312" w:cs="仿宋_GB2312"/>
                <w:kern w:val="0"/>
                <w:sz w:val="24"/>
              </w:rPr>
              <w:t>1</w:t>
            </w:r>
            <w:r>
              <w:rPr>
                <w:rFonts w:ascii="仿宋_GB2312" w:eastAsia="仿宋_GB2312" w:hAnsi="仿宋_GB2312" w:cs="仿宋_GB2312" w:hint="eastAsia"/>
                <w:kern w:val="0"/>
                <w:sz w:val="24"/>
              </w:rPr>
              <w:t>类。</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3</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04.4.4</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基本</w:t>
            </w: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）能够采集设备运行信息，定期进行医疗设备（包括</w:t>
            </w:r>
            <w:r>
              <w:rPr>
                <w:rFonts w:ascii="仿宋_GB2312" w:eastAsia="仿宋_GB2312" w:hAnsi="仿宋_GB2312" w:cs="仿宋_GB2312"/>
                <w:kern w:val="0"/>
                <w:sz w:val="24"/>
              </w:rPr>
              <w:t>CT</w:t>
            </w:r>
            <w:r>
              <w:rPr>
                <w:rFonts w:ascii="仿宋_GB2312" w:eastAsia="仿宋_GB2312" w:hAnsi="仿宋_GB2312" w:cs="仿宋_GB2312" w:hint="eastAsia"/>
                <w:kern w:val="0"/>
                <w:sz w:val="24"/>
              </w:rPr>
              <w:t>、</w:t>
            </w:r>
            <w:r>
              <w:rPr>
                <w:rFonts w:ascii="仿宋_GB2312" w:eastAsia="仿宋_GB2312" w:hAnsi="仿宋_GB2312" w:cs="仿宋_GB2312"/>
                <w:kern w:val="0"/>
                <w:sz w:val="24"/>
              </w:rPr>
              <w:t>MR</w:t>
            </w:r>
            <w:r>
              <w:rPr>
                <w:rFonts w:ascii="仿宋_GB2312" w:eastAsia="仿宋_GB2312" w:hAnsi="仿宋_GB2312" w:cs="仿宋_GB2312" w:hint="eastAsia"/>
                <w:kern w:val="0"/>
                <w:sz w:val="24"/>
              </w:rPr>
              <w:t>、超声、消化内镜、检验设备、血透）单机效益分析，自动生成分析报告；</w:t>
            </w:r>
          </w:p>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）能够根据业务运行情况进行设备采购前效益论证并有电子记录；</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3</w:t>
            </w:r>
            <w:r>
              <w:rPr>
                <w:rFonts w:ascii="仿宋_GB2312" w:eastAsia="仿宋_GB2312" w:hAnsi="仿宋_GB2312" w:cs="仿宋_GB2312" w:hint="eastAsia"/>
                <w:kern w:val="0"/>
                <w:sz w:val="24"/>
              </w:rPr>
              <w:t>）能够分析大型影像设备（包括</w:t>
            </w:r>
            <w:r>
              <w:rPr>
                <w:rFonts w:ascii="仿宋_GB2312" w:eastAsia="仿宋_GB2312" w:hAnsi="仿宋_GB2312" w:cs="仿宋_GB2312"/>
                <w:kern w:val="0"/>
                <w:sz w:val="24"/>
              </w:rPr>
              <w:t>CT</w:t>
            </w:r>
            <w:r>
              <w:rPr>
                <w:rFonts w:ascii="仿宋_GB2312" w:eastAsia="仿宋_GB2312" w:hAnsi="仿宋_GB2312" w:cs="仿宋_GB2312" w:hint="eastAsia"/>
                <w:kern w:val="0"/>
                <w:sz w:val="24"/>
              </w:rPr>
              <w:t>、</w:t>
            </w:r>
            <w:r>
              <w:rPr>
                <w:rFonts w:ascii="仿宋_GB2312" w:eastAsia="仿宋_GB2312" w:hAnsi="仿宋_GB2312" w:cs="仿宋_GB2312"/>
                <w:kern w:val="0"/>
                <w:sz w:val="24"/>
              </w:rPr>
              <w:t>MR</w:t>
            </w:r>
            <w:r>
              <w:rPr>
                <w:rFonts w:ascii="仿宋_GB2312" w:eastAsia="仿宋_GB2312" w:hAnsi="仿宋_GB2312" w:cs="仿宋_GB2312" w:hint="eastAsia"/>
                <w:kern w:val="0"/>
                <w:sz w:val="24"/>
              </w:rPr>
              <w:t>、超声、消化内镜、腹腔镜）的使用效率，如开关机时间、使用时长、空闲时长等。</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4</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04.4.5</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）能够通过网络从设备管理部门（如医工、信息、总务等）的管理系统自动获取汇总各科室各类设备的收入和成本数据（包括折旧成本、运行成本、维修成本等）；</w:t>
            </w:r>
          </w:p>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）能够综合基础数据生成使用科室设备效益分析报表；</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3</w:t>
            </w:r>
            <w:r>
              <w:rPr>
                <w:rFonts w:ascii="仿宋_GB2312" w:eastAsia="仿宋_GB2312" w:hAnsi="仿宋_GB2312" w:cs="仿宋_GB2312" w:hint="eastAsia"/>
                <w:kern w:val="0"/>
                <w:sz w:val="24"/>
              </w:rPr>
              <w:t>）能够设置各科室设备综合效益指标；</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4</w:t>
            </w:r>
            <w:r>
              <w:rPr>
                <w:rFonts w:ascii="仿宋_GB2312" w:eastAsia="仿宋_GB2312" w:hAnsi="仿宋_GB2312" w:cs="仿宋_GB2312" w:hint="eastAsia"/>
                <w:kern w:val="24"/>
                <w:sz w:val="24"/>
              </w:rPr>
              <w:t>）搭建全院设备效益指标统一平台，实时查看全院医疗设备运营效益（经济指标、风险指标等）。</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5</w:t>
            </w:r>
          </w:p>
        </w:tc>
      </w:tr>
      <w:tr w:rsidR="007B4C89" w:rsidTr="00BF1DD0">
        <w:trPr>
          <w:cantSplit/>
        </w:trPr>
        <w:tc>
          <w:tcPr>
            <w:tcW w:w="547" w:type="dxa"/>
            <w:vMerge w:val="restart"/>
            <w:tcBorders>
              <w:top w:val="single" w:sz="4" w:space="0" w:color="000000"/>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r>
              <w:rPr>
                <w:rFonts w:ascii="Times New Roman" w:hAnsi="Times New Roman"/>
                <w:kern w:val="0"/>
                <w:sz w:val="24"/>
              </w:rPr>
              <w:t>17</w:t>
            </w: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05.1.0</w:t>
            </w:r>
          </w:p>
        </w:tc>
        <w:tc>
          <w:tcPr>
            <w:tcW w:w="1224" w:type="dxa"/>
            <w:vMerge w:val="restart"/>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药品耗材管理</w:t>
            </w:r>
          </w:p>
        </w:tc>
        <w:tc>
          <w:tcPr>
            <w:tcW w:w="1562" w:type="dxa"/>
            <w:vMerge w:val="restart"/>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药品耗材遴选与</w:t>
            </w:r>
            <w:r>
              <w:rPr>
                <w:rFonts w:ascii="仿宋_GB2312" w:eastAsia="仿宋_GB2312" w:hAnsi="仿宋_GB2312" w:cs="仿宋_GB2312"/>
                <w:kern w:val="0"/>
                <w:sz w:val="24"/>
              </w:rPr>
              <w:t>购置</w:t>
            </w:r>
          </w:p>
          <w:p w:rsidR="007B4C89" w:rsidRDefault="007B4C89" w:rsidP="00BF1DD0">
            <w:pPr>
              <w:widowControl/>
              <w:rPr>
                <w:rFonts w:ascii="仿宋_GB2312" w:eastAsia="仿宋_GB2312" w:hAnsi="仿宋_GB2312" w:cs="仿宋_GB2312"/>
                <w:kern w:val="0"/>
                <w:sz w:val="24"/>
              </w:rPr>
            </w:pPr>
          </w:p>
          <w:p w:rsidR="007B4C89" w:rsidRDefault="007B4C89" w:rsidP="00BF1DD0">
            <w:pPr>
              <w:rPr>
                <w:rFonts w:ascii="仿宋_GB2312" w:eastAsia="仿宋_GB2312" w:hAnsi="仿宋_GB2312" w:cs="仿宋_GB2312"/>
                <w:kern w:val="0"/>
                <w:sz w:val="24"/>
              </w:rPr>
            </w:pPr>
            <w:r>
              <w:rPr>
                <w:rFonts w:ascii="仿宋_GB2312" w:eastAsia="仿宋_GB2312" w:hAnsi="仿宋_GB2312" w:cs="仿宋_GB2312" w:hint="eastAsia"/>
                <w:kern w:val="0"/>
                <w:sz w:val="24"/>
              </w:rPr>
              <w:t>要点：</w:t>
            </w:r>
          </w:p>
          <w:p w:rsidR="007B4C89" w:rsidRDefault="007B4C89" w:rsidP="00BF1DD0">
            <w:pPr>
              <w:rPr>
                <w:rFonts w:ascii="仿宋_GB2312" w:eastAsia="仿宋_GB2312" w:hAnsi="仿宋_GB2312" w:cs="仿宋_GB2312"/>
                <w:kern w:val="0"/>
                <w:sz w:val="24"/>
              </w:rPr>
            </w:pPr>
            <w:r>
              <w:rPr>
                <w:rFonts w:ascii="仿宋_GB2312" w:eastAsia="仿宋_GB2312" w:hAnsi="仿宋_GB2312" w:cs="仿宋_GB2312" w:hint="eastAsia"/>
                <w:kern w:val="0"/>
                <w:sz w:val="24"/>
              </w:rPr>
              <w:t>药品耗材目录遴选审批、</w:t>
            </w:r>
            <w:r>
              <w:rPr>
                <w:rFonts w:ascii="仿宋_GB2312" w:eastAsia="仿宋_GB2312" w:hAnsi="仿宋_GB2312" w:cs="仿宋_GB2312"/>
                <w:kern w:val="0"/>
                <w:sz w:val="24"/>
              </w:rPr>
              <w:t>购置、</w:t>
            </w:r>
            <w:r>
              <w:rPr>
                <w:rFonts w:ascii="仿宋_GB2312" w:eastAsia="仿宋_GB2312" w:hAnsi="仿宋_GB2312" w:cs="仿宋_GB2312" w:hint="eastAsia"/>
                <w:kern w:val="0"/>
                <w:sz w:val="24"/>
              </w:rPr>
              <w:t>支付的管理</w:t>
            </w: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采用手工方式</w:t>
            </w:r>
            <w:r>
              <w:rPr>
                <w:rFonts w:ascii="仿宋_GB2312" w:hAnsi="仿宋_GB2312" w:cs="仿宋_GB2312"/>
                <w:kern w:val="0"/>
                <w:sz w:val="24"/>
              </w:rPr>
              <w:t>进行</w:t>
            </w:r>
            <w:r>
              <w:rPr>
                <w:rFonts w:ascii="仿宋_GB2312" w:eastAsia="仿宋_GB2312" w:hAnsi="仿宋_GB2312" w:cs="仿宋_GB2312" w:hint="eastAsia"/>
                <w:kern w:val="0"/>
                <w:sz w:val="24"/>
              </w:rPr>
              <w:t>药品耗材遴选和</w:t>
            </w:r>
            <w:r>
              <w:rPr>
                <w:rFonts w:ascii="仿宋_GB2312" w:eastAsia="仿宋_GB2312" w:hAnsi="仿宋_GB2312" w:cs="仿宋_GB2312"/>
                <w:kern w:val="0"/>
                <w:sz w:val="24"/>
              </w:rPr>
              <w:t>购置</w:t>
            </w:r>
            <w:r>
              <w:rPr>
                <w:rFonts w:ascii="仿宋_GB2312" w:eastAsia="仿宋_GB2312" w:hAnsi="仿宋_GB2312" w:cs="仿宋_GB2312" w:hint="eastAsia"/>
                <w:kern w:val="0"/>
                <w:sz w:val="24"/>
              </w:rPr>
              <w:t>记录。</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05.1.1</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管理部门能够通过信息化手段记录处理药品耗材遴选信息，并管理采购各环节业务表单。</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1</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05.1.2</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基本</w:t>
            </w: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）管理部门能够通过信息系统建立统一的药品耗材供货目录，记录药品耗材及生产和供应商相关资质信息；</w:t>
            </w:r>
          </w:p>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）管理部门能够通过信息系统共享各业务环节数据，如采购计划、订单管理、结算支付；</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3</w:t>
            </w:r>
            <w:r>
              <w:rPr>
                <w:rFonts w:ascii="仿宋_GB2312" w:eastAsia="仿宋_GB2312" w:hAnsi="仿宋_GB2312" w:cs="仿宋_GB2312" w:hint="eastAsia"/>
                <w:kern w:val="0"/>
                <w:sz w:val="24"/>
              </w:rPr>
              <w:t>）能够根据日常入库记录汇总生成月结财务报表和结算支付报表。</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2</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05.1.3</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基本</w:t>
            </w: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）有全院统一的药品耗材基础数据字典，</w:t>
            </w:r>
            <w:r>
              <w:rPr>
                <w:rFonts w:ascii="仿宋_GB2312" w:eastAsia="仿宋_GB2312" w:hAnsi="仿宋_GB2312" w:cs="仿宋_GB2312"/>
                <w:kern w:val="0"/>
                <w:sz w:val="24"/>
              </w:rPr>
              <w:t>建立</w:t>
            </w:r>
            <w:r>
              <w:rPr>
                <w:rFonts w:ascii="仿宋_GB2312" w:eastAsia="仿宋_GB2312" w:hAnsi="仿宋_GB2312" w:cs="仿宋_GB2312" w:hint="eastAsia"/>
                <w:kern w:val="0"/>
                <w:sz w:val="24"/>
              </w:rPr>
              <w:t>唯一标识；</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）能够通过信息系统定期提交药品耗材使用申请或计划，并根据科室计划和库存自动生成采购订单。</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3</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05.1.4</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）能够记录和查询药品耗材遴选业务关键环节信息；</w:t>
            </w:r>
          </w:p>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）收费药品耗材与物价项目能够对照和同步；</w:t>
            </w:r>
          </w:p>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3</w:t>
            </w:r>
            <w:r>
              <w:rPr>
                <w:rFonts w:ascii="仿宋_GB2312" w:eastAsia="仿宋_GB2312" w:hAnsi="仿宋_GB2312" w:cs="仿宋_GB2312" w:hint="eastAsia"/>
                <w:kern w:val="0"/>
                <w:sz w:val="24"/>
              </w:rPr>
              <w:t>）能够与财务系统集成，共享合同或订单、支付费用、月结报表等相关数据；</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4</w:t>
            </w:r>
            <w:r>
              <w:rPr>
                <w:rFonts w:ascii="仿宋_GB2312" w:eastAsia="仿宋_GB2312" w:hAnsi="仿宋_GB2312" w:cs="仿宋_GB2312" w:hint="eastAsia"/>
                <w:kern w:val="0"/>
                <w:sz w:val="24"/>
              </w:rPr>
              <w:t>）能够基于规则进行采购内控管理，针对采购订单生成规则，如同比、环比、库存上下限，至少实现</w:t>
            </w:r>
            <w:r>
              <w:rPr>
                <w:rFonts w:ascii="仿宋_GB2312" w:eastAsia="仿宋_GB2312" w:hAnsi="仿宋_GB2312" w:cs="仿宋_GB2312"/>
                <w:kern w:val="0"/>
                <w:sz w:val="24"/>
              </w:rPr>
              <w:t>1</w:t>
            </w:r>
            <w:r>
              <w:rPr>
                <w:rFonts w:ascii="仿宋_GB2312" w:eastAsia="仿宋_GB2312" w:hAnsi="仿宋_GB2312" w:cs="仿宋_GB2312" w:hint="eastAsia"/>
                <w:kern w:val="0"/>
                <w:sz w:val="24"/>
              </w:rPr>
              <w:t>项；</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5</w:t>
            </w:r>
            <w:r>
              <w:rPr>
                <w:rFonts w:ascii="仿宋_GB2312" w:eastAsia="仿宋_GB2312" w:hAnsi="仿宋_GB2312" w:cs="仿宋_GB2312" w:hint="eastAsia"/>
                <w:kern w:val="24"/>
                <w:sz w:val="24"/>
              </w:rPr>
              <w:t>）系统能够记录</w:t>
            </w:r>
            <w:r>
              <w:rPr>
                <w:rFonts w:ascii="仿宋_GB2312" w:eastAsia="仿宋_GB2312" w:hAnsi="仿宋_GB2312" w:cs="仿宋_GB2312" w:hint="eastAsia"/>
                <w:kern w:val="0"/>
                <w:sz w:val="24"/>
              </w:rPr>
              <w:t>药品耗材</w:t>
            </w:r>
            <w:r>
              <w:rPr>
                <w:rFonts w:ascii="仿宋_GB2312" w:eastAsia="仿宋_GB2312" w:hAnsi="仿宋_GB2312" w:cs="仿宋_GB2312" w:hint="eastAsia"/>
                <w:kern w:val="24"/>
                <w:sz w:val="24"/>
              </w:rPr>
              <w:t>及供应商的资质信息，并对业务发生自动进行校验资质控制。</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4</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05.1.5</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基本</w:t>
            </w: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）能够从药品耗材系统获取、汇总展示通用、医用药品耗材数据及相关审批文档，生成管理分析报表；</w:t>
            </w:r>
          </w:p>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）能够根据待遴选品种，自动查询在院同类同效品规的价格和用量，提供准入依据；</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3</w:t>
            </w:r>
            <w:r>
              <w:rPr>
                <w:rFonts w:ascii="仿宋_GB2312" w:eastAsia="仿宋_GB2312" w:hAnsi="仿宋_GB2312" w:cs="仿宋_GB2312" w:hint="eastAsia"/>
                <w:kern w:val="0"/>
                <w:sz w:val="24"/>
              </w:rPr>
              <w:t>）临床医技科室及财务系统能够从药品耗材系统获取入出库明细。</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5</w:t>
            </w:r>
          </w:p>
        </w:tc>
      </w:tr>
      <w:tr w:rsidR="007B4C89" w:rsidTr="00BF1DD0">
        <w:trPr>
          <w:cantSplit/>
        </w:trPr>
        <w:tc>
          <w:tcPr>
            <w:tcW w:w="547" w:type="dxa"/>
            <w:vMerge w:val="restart"/>
            <w:tcBorders>
              <w:top w:val="single" w:sz="4" w:space="0" w:color="000000"/>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r>
              <w:rPr>
                <w:rFonts w:ascii="Times New Roman" w:hAnsi="Times New Roman"/>
                <w:kern w:val="0"/>
                <w:sz w:val="24"/>
              </w:rPr>
              <w:t>18</w:t>
            </w: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05.2.0</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val="restart"/>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库存管理</w:t>
            </w:r>
          </w:p>
          <w:p w:rsidR="007B4C89" w:rsidRDefault="007B4C89" w:rsidP="00BF1DD0">
            <w:pPr>
              <w:widowControl/>
              <w:rPr>
                <w:rFonts w:ascii="仿宋_GB2312" w:eastAsia="仿宋_GB2312" w:hAnsi="仿宋_GB2312" w:cs="仿宋_GB2312"/>
                <w:kern w:val="0"/>
                <w:sz w:val="24"/>
              </w:rPr>
            </w:pP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要点：</w:t>
            </w:r>
          </w:p>
          <w:p w:rsidR="007B4C89" w:rsidRDefault="007B4C89" w:rsidP="00BF1DD0">
            <w:pPr>
              <w:rPr>
                <w:rFonts w:ascii="仿宋_GB2312" w:eastAsia="仿宋_GB2312" w:hAnsi="仿宋_GB2312" w:cs="仿宋_GB2312"/>
                <w:kern w:val="0"/>
                <w:sz w:val="24"/>
              </w:rPr>
            </w:pPr>
            <w:r>
              <w:rPr>
                <w:rFonts w:ascii="仿宋_GB2312" w:eastAsia="仿宋_GB2312" w:hAnsi="仿宋_GB2312" w:cs="仿宋_GB2312" w:hint="eastAsia"/>
                <w:kern w:val="0"/>
                <w:sz w:val="24"/>
              </w:rPr>
              <w:t>各级物资库房的入、出、存管理以及信息的处理</w:t>
            </w: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采用手工方式</w:t>
            </w:r>
            <w:r>
              <w:rPr>
                <w:rFonts w:ascii="仿宋_GB2312" w:hAnsi="仿宋_GB2312" w:cs="仿宋_GB2312"/>
                <w:kern w:val="0"/>
                <w:sz w:val="24"/>
              </w:rPr>
              <w:t>进行</w:t>
            </w:r>
            <w:r>
              <w:rPr>
                <w:rFonts w:ascii="仿宋_GB2312" w:eastAsia="仿宋_GB2312" w:hAnsi="仿宋_GB2312" w:cs="仿宋_GB2312" w:hint="eastAsia"/>
                <w:kern w:val="0"/>
                <w:sz w:val="24"/>
              </w:rPr>
              <w:t>验收与入出库记录。</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05.2.1</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基本</w:t>
            </w: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管理部门能够通过信息化手段处理库存与临床领用相关记录，并管理验收入出库各环节业务表单。</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1</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05.2.2</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）管理部门能够通过信息系统管理物资库存，入出库各环节数据能够在部门内共享；</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）管理部门能够通过信息系统自动生成入出库明细报表，财务所需月结报表。</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2</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05.2.3</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基本</w:t>
            </w: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）能够记录物资的到货、验收信息，进行相应的厂商</w:t>
            </w:r>
            <w:r>
              <w:rPr>
                <w:rFonts w:ascii="仿宋_GB2312" w:eastAsia="仿宋_GB2312" w:hAnsi="仿宋_GB2312" w:cs="仿宋_GB2312" w:hint="eastAsia"/>
                <w:kern w:val="24"/>
                <w:sz w:val="24"/>
              </w:rPr>
              <w:t>资质校验；</w:t>
            </w:r>
          </w:p>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）能够实现物资入库、出库、盘点等全流程数据关联共享，各环节有核对机制（如验收与订单关联，数量不符有提示）；</w:t>
            </w:r>
          </w:p>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3</w:t>
            </w:r>
            <w:r>
              <w:rPr>
                <w:rFonts w:ascii="仿宋_GB2312" w:eastAsia="仿宋_GB2312" w:hAnsi="仿宋_GB2312" w:cs="仿宋_GB2312" w:hint="eastAsia"/>
                <w:kern w:val="0"/>
                <w:sz w:val="24"/>
              </w:rPr>
              <w:t>）针对国家政策要求需追溯的耗材（如植</w:t>
            </w:r>
            <w:r>
              <w:rPr>
                <w:rFonts w:ascii="仿宋_GB2312" w:hAnsi="仿宋_GB2312" w:cs="仿宋_GB2312"/>
                <w:kern w:val="0"/>
                <w:sz w:val="24"/>
              </w:rPr>
              <w:t>入物、</w:t>
            </w:r>
            <w:r>
              <w:rPr>
                <w:rFonts w:ascii="仿宋_GB2312" w:eastAsia="仿宋_GB2312" w:hAnsi="仿宋_GB2312" w:cs="仿宋_GB2312" w:hint="eastAsia"/>
                <w:kern w:val="0"/>
                <w:sz w:val="24"/>
              </w:rPr>
              <w:t>介入类耗材），能够管理机读标签，并追溯到院内物资流转的每个环节；</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4</w:t>
            </w:r>
            <w:r>
              <w:rPr>
                <w:rFonts w:ascii="仿宋_GB2312" w:eastAsia="仿宋_GB2312" w:hAnsi="仿宋_GB2312" w:cs="仿宋_GB2312" w:hint="eastAsia"/>
                <w:kern w:val="0"/>
                <w:sz w:val="24"/>
              </w:rPr>
              <w:t>）能够按照药品耗材分类、品规、领用科室综合查询入出库明细及汇总数据。</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3</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05.2.4</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基本</w:t>
            </w: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）能够对库存药品耗材效期进行管理与预警；</w:t>
            </w:r>
          </w:p>
          <w:p w:rsidR="007B4C89" w:rsidRDefault="007B4C89" w:rsidP="00BF1DD0">
            <w:pPr>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）能够进行分级库存管理，盘点和监控各个层级的库房或库存点；</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3</w:t>
            </w:r>
            <w:r>
              <w:rPr>
                <w:rFonts w:ascii="仿宋_GB2312" w:eastAsia="仿宋_GB2312" w:hAnsi="仿宋_GB2312" w:cs="仿宋_GB2312" w:hint="eastAsia"/>
                <w:kern w:val="0"/>
                <w:sz w:val="24"/>
              </w:rPr>
              <w:t>）物资（如植入物、介入类耗材等）的使用能够与医嘱或操作记录关联，并追溯到患者和供应商。</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4</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05.2.5</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基本</w:t>
            </w: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）能够统一汇总展示全院各类物资（包括通用物资、医用材料、药品等）入出库数据及库存信息，并进行历史数据对比；</w:t>
            </w:r>
          </w:p>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）按国家政策要求能够监管追溯耗材的历史纸质版检验报告、温度记录可数字化存储，并与相关结构化数据进行关联；</w:t>
            </w:r>
          </w:p>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3</w:t>
            </w:r>
            <w:r>
              <w:rPr>
                <w:rFonts w:ascii="仿宋_GB2312" w:eastAsia="仿宋_GB2312" w:hAnsi="仿宋_GB2312" w:cs="仿宋_GB2312" w:hint="eastAsia"/>
                <w:kern w:val="0"/>
                <w:sz w:val="24"/>
              </w:rPr>
              <w:t>）医用耗材使用发现的问题有记录，内容包括问题、使用部门、使用人及时间；</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4</w:t>
            </w:r>
            <w:r>
              <w:rPr>
                <w:rFonts w:ascii="仿宋_GB2312" w:eastAsia="仿宋_GB2312" w:hAnsi="仿宋_GB2312" w:cs="仿宋_GB2312" w:hint="eastAsia"/>
                <w:kern w:val="0"/>
                <w:sz w:val="24"/>
              </w:rPr>
              <w:t>）库房温湿度监控系统有持续记录，并能够动态监测和报警。</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5</w:t>
            </w:r>
          </w:p>
        </w:tc>
      </w:tr>
      <w:tr w:rsidR="007B4C89" w:rsidTr="00BF1DD0">
        <w:trPr>
          <w:cantSplit/>
        </w:trPr>
        <w:tc>
          <w:tcPr>
            <w:tcW w:w="547" w:type="dxa"/>
            <w:vMerge w:val="restart"/>
            <w:tcBorders>
              <w:top w:val="single" w:sz="4" w:space="0" w:color="000000"/>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r>
              <w:rPr>
                <w:rFonts w:ascii="Times New Roman" w:hAnsi="Times New Roman"/>
                <w:kern w:val="0"/>
                <w:sz w:val="24"/>
              </w:rPr>
              <w:t>19</w:t>
            </w: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05.3.0</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val="restart"/>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Style w:val="a5"/>
                <w:rFonts w:ascii="仿宋_GB2312" w:eastAsia="仿宋_GB2312" w:hAnsi="仿宋_GB2312" w:cs="仿宋_GB2312"/>
                <w:sz w:val="24"/>
              </w:rPr>
            </w:pPr>
            <w:r>
              <w:rPr>
                <w:rFonts w:ascii="仿宋_GB2312" w:eastAsia="仿宋_GB2312" w:hAnsi="仿宋_GB2312" w:cs="仿宋_GB2312" w:hint="eastAsia"/>
                <w:kern w:val="0"/>
                <w:sz w:val="24"/>
              </w:rPr>
              <w:t>消毒与循环物品管理</w:t>
            </w:r>
          </w:p>
          <w:p w:rsidR="007B4C89" w:rsidRDefault="007B4C89" w:rsidP="00BF1DD0">
            <w:pPr>
              <w:widowControl/>
              <w:rPr>
                <w:rStyle w:val="a5"/>
                <w:rFonts w:ascii="仿宋_GB2312" w:eastAsia="仿宋_GB2312" w:hAnsi="仿宋_GB2312" w:cs="仿宋_GB2312"/>
                <w:sz w:val="24"/>
              </w:rPr>
            </w:pPr>
          </w:p>
          <w:p w:rsidR="007B4C89" w:rsidRDefault="007B4C89" w:rsidP="00BF1DD0">
            <w:pPr>
              <w:rPr>
                <w:rFonts w:ascii="仿宋_GB2312" w:eastAsia="仿宋_GB2312" w:hAnsi="仿宋_GB2312" w:cs="仿宋_GB2312"/>
                <w:kern w:val="0"/>
                <w:sz w:val="24"/>
              </w:rPr>
            </w:pPr>
            <w:r>
              <w:rPr>
                <w:rFonts w:ascii="仿宋_GB2312" w:eastAsia="仿宋_GB2312" w:hAnsi="仿宋_GB2312" w:cs="仿宋_GB2312" w:hint="eastAsia"/>
                <w:kern w:val="0"/>
                <w:sz w:val="24"/>
              </w:rPr>
              <w:lastRenderedPageBreak/>
              <w:t>要点：</w:t>
            </w:r>
          </w:p>
          <w:p w:rsidR="007B4C89" w:rsidRDefault="007B4C89" w:rsidP="00BF1DD0">
            <w:pPr>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消毒供应物品、重复清洗物品的发放、回收、清洗、打包、消毒过程信息记录与处理</w:t>
            </w: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采用手工方式管理消毒物品的使用记录和质控报表。</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05.3.1</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管理部门能够通过信息化手段处理消毒与循环物品管理记录，制作电子数据报表。</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1</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05.3.2</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）管理部门能够通过消毒与循环物品管理信息系统记录消毒与循环物品管理数据；</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）管理部门能够通过信息系统汇总生成报表。</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2</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05.3.3</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）能够使用机读标识管理消毒与循环物品，如条码、</w:t>
            </w:r>
            <w:r>
              <w:rPr>
                <w:rFonts w:ascii="仿宋_GB2312" w:eastAsia="仿宋_GB2312" w:hAnsi="仿宋_GB2312" w:cs="仿宋_GB2312"/>
                <w:kern w:val="0"/>
                <w:sz w:val="24"/>
              </w:rPr>
              <w:t>RFID</w:t>
            </w:r>
            <w:r>
              <w:rPr>
                <w:rFonts w:ascii="仿宋_GB2312" w:eastAsia="仿宋_GB2312" w:hAnsi="仿宋_GB2312" w:cs="仿宋_GB2312" w:hint="eastAsia"/>
                <w:kern w:val="0"/>
                <w:sz w:val="24"/>
              </w:rPr>
              <w:t>等，记录循环物品的发放与回收；</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）能够采集消毒清洗等环节的质控信息，生成综合管理报表。</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3</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05.3.4</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基本</w:t>
            </w: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）各科室能够查询循环物品的状态信息；</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）能够将消毒包与手术患者进行关联。</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4</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05.3.5</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）能够统一汇总和展示消毒与循环物品管理数据；</w:t>
            </w:r>
          </w:p>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）能够从各科室相关系统直接获取细化分类的消毒与循环物品管理数据，如</w:t>
            </w:r>
            <w:r>
              <w:rPr>
                <w:rFonts w:ascii="仿宋_GB2312" w:eastAsia="仿宋_GB2312" w:hAnsi="仿宋_GB2312" w:cs="仿宋_GB2312" w:hint="eastAsia"/>
                <w:kern w:val="24"/>
                <w:sz w:val="24"/>
              </w:rPr>
              <w:t>消毒包用量、种类、成本等</w:t>
            </w:r>
            <w:r>
              <w:rPr>
                <w:rFonts w:ascii="仿宋_GB2312" w:eastAsia="仿宋_GB2312" w:hAnsi="仿宋_GB2312" w:cs="仿宋_GB2312" w:hint="eastAsia"/>
                <w:kern w:val="0"/>
                <w:sz w:val="24"/>
              </w:rPr>
              <w:t>；</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3</w:t>
            </w:r>
            <w:r>
              <w:rPr>
                <w:rFonts w:ascii="仿宋_GB2312" w:eastAsia="仿宋_GB2312" w:hAnsi="仿宋_GB2312" w:cs="仿宋_GB2312" w:hint="eastAsia"/>
                <w:kern w:val="0"/>
                <w:sz w:val="24"/>
              </w:rPr>
              <w:t>）有指标分析与对比查看管理工具，能够进行历史数据对比。</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5</w:t>
            </w:r>
          </w:p>
        </w:tc>
      </w:tr>
      <w:tr w:rsidR="007B4C89" w:rsidTr="00BF1DD0">
        <w:trPr>
          <w:cantSplit/>
        </w:trPr>
        <w:tc>
          <w:tcPr>
            <w:tcW w:w="547" w:type="dxa"/>
            <w:vMerge w:val="restart"/>
            <w:tcBorders>
              <w:top w:val="single" w:sz="4" w:space="0" w:color="000000"/>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r>
              <w:rPr>
                <w:rFonts w:ascii="Times New Roman" w:hAnsi="Times New Roman"/>
                <w:kern w:val="0"/>
                <w:sz w:val="24"/>
              </w:rPr>
              <w:t>20</w:t>
            </w: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05.4.0</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val="restart"/>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监测与使用评价</w:t>
            </w:r>
          </w:p>
          <w:p w:rsidR="007B4C89" w:rsidRDefault="007B4C89" w:rsidP="00BF1DD0">
            <w:pPr>
              <w:widowControl/>
              <w:rPr>
                <w:rFonts w:ascii="仿宋_GB2312" w:eastAsia="仿宋_GB2312" w:hAnsi="仿宋_GB2312" w:cs="仿宋_GB2312"/>
                <w:kern w:val="0"/>
                <w:sz w:val="24"/>
              </w:rPr>
            </w:pP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要点：</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药品、耗材质量、使用量、价格变动、供货周期等情况的监测</w:t>
            </w: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采用手工方式进行管理监测，记录使用评价数据。</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05.4.1</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管理部门能够通过信息化手段管理各自范围内监测与评价数据，出具电子公示表单。</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1</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05.4.2</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管理部门能够通过信息系统监测和统计分析监控数据和不良事件，产生所需管理报表，并在部门内各岗位共享。</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2</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05.4.3</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sz w:val="24"/>
              </w:rPr>
              <w:t>1</w:t>
            </w:r>
            <w:r>
              <w:rPr>
                <w:rFonts w:ascii="仿宋_GB2312" w:eastAsia="仿宋_GB2312" w:hAnsi="仿宋_GB2312" w:cs="仿宋_GB2312" w:hint="eastAsia"/>
                <w:sz w:val="24"/>
              </w:rPr>
              <w:t>）能够通过信息系统记录和追踪处理不良事件；</w:t>
            </w:r>
          </w:p>
          <w:p w:rsidR="007B4C89" w:rsidRDefault="007B4C89" w:rsidP="00BF1DD0">
            <w:pPr>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sz w:val="24"/>
              </w:rPr>
              <w:t>2</w:t>
            </w:r>
            <w:r>
              <w:rPr>
                <w:rFonts w:ascii="仿宋_GB2312" w:eastAsia="仿宋_GB2312" w:hAnsi="仿宋_GB2312" w:cs="仿宋_GB2312" w:hint="eastAsia"/>
                <w:sz w:val="24"/>
              </w:rPr>
              <w:t>）能够通过网络动态、多维度查询</w:t>
            </w:r>
            <w:r>
              <w:rPr>
                <w:rFonts w:ascii="仿宋_GB2312" w:eastAsia="仿宋_GB2312" w:hAnsi="仿宋_GB2312" w:cs="仿宋_GB2312" w:hint="eastAsia"/>
                <w:kern w:val="0"/>
                <w:sz w:val="24"/>
              </w:rPr>
              <w:t>药品耗材</w:t>
            </w:r>
            <w:r>
              <w:rPr>
                <w:rFonts w:ascii="仿宋_GB2312" w:eastAsia="仿宋_GB2312" w:hAnsi="仿宋_GB2312" w:cs="仿宋_GB2312" w:hint="eastAsia"/>
                <w:sz w:val="24"/>
              </w:rPr>
              <w:t>产品的收入、支出情况；</w:t>
            </w:r>
          </w:p>
          <w:p w:rsidR="007B4C89" w:rsidRDefault="007B4C89" w:rsidP="00BF1DD0">
            <w:pPr>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sz w:val="24"/>
              </w:rPr>
              <w:t>3</w:t>
            </w:r>
            <w:r>
              <w:rPr>
                <w:rFonts w:ascii="仿宋_GB2312" w:eastAsia="仿宋_GB2312" w:hAnsi="仿宋_GB2312" w:cs="仿宋_GB2312" w:hint="eastAsia"/>
                <w:sz w:val="24"/>
              </w:rPr>
              <w:t>）能够对采购、入出库的异常数据进行预警，如设置上下限、超计划预警等；</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sz w:val="24"/>
              </w:rPr>
              <w:t>（</w:t>
            </w:r>
            <w:r>
              <w:rPr>
                <w:rFonts w:ascii="仿宋_GB2312" w:eastAsia="仿宋_GB2312" w:hAnsi="仿宋_GB2312" w:cs="仿宋_GB2312"/>
                <w:sz w:val="24"/>
              </w:rPr>
              <w:t>4</w:t>
            </w:r>
            <w:r>
              <w:rPr>
                <w:rFonts w:ascii="仿宋_GB2312" w:eastAsia="仿宋_GB2312" w:hAnsi="仿宋_GB2312" w:cs="仿宋_GB2312" w:hint="eastAsia"/>
                <w:sz w:val="24"/>
              </w:rPr>
              <w:t>）能够记录产品质量、配送服务的评价结果。</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3</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05.4.4</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sz w:val="24"/>
              </w:rPr>
              <w:t>1</w:t>
            </w:r>
            <w:r>
              <w:rPr>
                <w:rFonts w:ascii="仿宋_GB2312" w:eastAsia="仿宋_GB2312" w:hAnsi="仿宋_GB2312" w:cs="仿宋_GB2312" w:hint="eastAsia"/>
                <w:sz w:val="24"/>
              </w:rPr>
              <w:t>）能够从医疗、服务等系统自动获取数据，包括耗占比、药占比、百元医疗收入（不含药品）卫生材料消耗，生成监测指标；</w:t>
            </w:r>
          </w:p>
          <w:p w:rsidR="007B4C89" w:rsidRDefault="007B4C89" w:rsidP="00BF1DD0">
            <w:pPr>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sz w:val="24"/>
              </w:rPr>
              <w:t>2</w:t>
            </w:r>
            <w:r>
              <w:rPr>
                <w:rFonts w:ascii="仿宋_GB2312" w:eastAsia="仿宋_GB2312" w:hAnsi="仿宋_GB2312" w:cs="仿宋_GB2312" w:hint="eastAsia"/>
                <w:sz w:val="24"/>
              </w:rPr>
              <w:t>）能够追踪药品、耗材等相关不良事件，全过程监控处理过程，处理结果与业务系统进行关联（如停用）；</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sz w:val="24"/>
              </w:rPr>
              <w:t>（</w:t>
            </w:r>
            <w:r>
              <w:rPr>
                <w:rFonts w:ascii="仿宋_GB2312" w:eastAsia="仿宋_GB2312" w:hAnsi="仿宋_GB2312" w:cs="仿宋_GB2312"/>
                <w:sz w:val="24"/>
              </w:rPr>
              <w:t>3</w:t>
            </w:r>
            <w:r>
              <w:rPr>
                <w:rFonts w:ascii="仿宋_GB2312" w:eastAsia="仿宋_GB2312" w:hAnsi="仿宋_GB2312" w:cs="仿宋_GB2312" w:hint="eastAsia"/>
                <w:sz w:val="24"/>
              </w:rPr>
              <w:t>）能够通过信息系统对科室医用耗材临床使用进行抽查评价，并通过系统反馈科室。</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4</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05.4.5</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基本</w:t>
            </w: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sz w:val="24"/>
              </w:rPr>
              <w:t>1</w:t>
            </w:r>
            <w:r>
              <w:rPr>
                <w:rFonts w:ascii="仿宋_GB2312" w:eastAsia="仿宋_GB2312" w:hAnsi="仿宋_GB2312" w:cs="仿宋_GB2312" w:hint="eastAsia"/>
                <w:sz w:val="24"/>
              </w:rPr>
              <w:t>）能够从多维度</w:t>
            </w:r>
            <w:r>
              <w:rPr>
                <w:rFonts w:ascii="仿宋_GB2312" w:hAnsi="仿宋_GB2312" w:cs="仿宋_GB2312"/>
                <w:sz w:val="24"/>
              </w:rPr>
              <w:t>（如品种、科室、病种或手术、使用人等）</w:t>
            </w:r>
            <w:r>
              <w:rPr>
                <w:rFonts w:ascii="仿宋_GB2312" w:eastAsia="仿宋_GB2312" w:hAnsi="仿宋_GB2312" w:cs="仿宋_GB2312" w:hint="eastAsia"/>
                <w:sz w:val="24"/>
              </w:rPr>
              <w:t>综合分析药品耗材运营数据（如采购、领用、收入、成本等）、管理指标（如耗占比、药占比、每百元医疗收入（不含药品）卫生材料消耗）趋势；</w:t>
            </w:r>
          </w:p>
          <w:p w:rsidR="007B4C89" w:rsidRDefault="007B4C89" w:rsidP="00BF1DD0">
            <w:pPr>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sz w:val="24"/>
              </w:rPr>
              <w:t>2</w:t>
            </w:r>
            <w:r>
              <w:rPr>
                <w:rFonts w:ascii="仿宋_GB2312" w:eastAsia="仿宋_GB2312" w:hAnsi="仿宋_GB2312" w:cs="仿宋_GB2312" w:hint="eastAsia"/>
                <w:sz w:val="24"/>
              </w:rPr>
              <w:t>）不良事件能够统一汇总展示，并纳入对产品、厂商的评价中；</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sz w:val="24"/>
              </w:rPr>
              <w:t>（</w:t>
            </w:r>
            <w:r>
              <w:rPr>
                <w:rFonts w:ascii="仿宋_GB2312" w:eastAsia="仿宋_GB2312" w:hAnsi="仿宋_GB2312" w:cs="仿宋_GB2312"/>
                <w:sz w:val="24"/>
              </w:rPr>
              <w:t>3</w:t>
            </w:r>
            <w:r>
              <w:rPr>
                <w:rFonts w:ascii="仿宋_GB2312" w:eastAsia="仿宋_GB2312" w:hAnsi="仿宋_GB2312" w:cs="仿宋_GB2312" w:hint="eastAsia"/>
                <w:sz w:val="24"/>
              </w:rPr>
              <w:t>）能够评价同类同效产品，包括价格、用量等差异分析，同产品不同科室、使用人等差异分析。</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5</w:t>
            </w:r>
          </w:p>
        </w:tc>
      </w:tr>
      <w:tr w:rsidR="007B4C89" w:rsidTr="00BF1DD0">
        <w:trPr>
          <w:cantSplit/>
        </w:trPr>
        <w:tc>
          <w:tcPr>
            <w:tcW w:w="547" w:type="dxa"/>
            <w:vMerge w:val="restart"/>
            <w:tcBorders>
              <w:top w:val="single" w:sz="4" w:space="0" w:color="000000"/>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r>
              <w:rPr>
                <w:rFonts w:ascii="Times New Roman" w:hAnsi="Times New Roman"/>
                <w:kern w:val="0"/>
                <w:sz w:val="24"/>
              </w:rPr>
              <w:t>21</w:t>
            </w: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06.1.0</w:t>
            </w:r>
          </w:p>
        </w:tc>
        <w:tc>
          <w:tcPr>
            <w:tcW w:w="1224" w:type="dxa"/>
            <w:vMerge w:val="restart"/>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运营管理</w:t>
            </w:r>
          </w:p>
        </w:tc>
        <w:tc>
          <w:tcPr>
            <w:tcW w:w="1562" w:type="dxa"/>
            <w:vMerge w:val="restart"/>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成本控制</w:t>
            </w:r>
          </w:p>
          <w:p w:rsidR="007B4C89" w:rsidRDefault="007B4C89" w:rsidP="00BF1DD0">
            <w:pPr>
              <w:widowControl/>
              <w:rPr>
                <w:rFonts w:ascii="仿宋_GB2312" w:eastAsia="仿宋_GB2312" w:hAnsi="仿宋_GB2312" w:cs="仿宋_GB2312"/>
                <w:kern w:val="0"/>
                <w:sz w:val="24"/>
              </w:rPr>
            </w:pP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要点：</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成本数据标准，各类成本采集与记录，科室可控成本管理及应用</w:t>
            </w: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24"/>
                <w:sz w:val="24"/>
              </w:rPr>
              <w:t>采用手工方式完成成本记录及</w:t>
            </w:r>
            <w:r>
              <w:rPr>
                <w:rFonts w:ascii="仿宋_GB2312" w:eastAsia="仿宋_GB2312" w:hAnsi="仿宋_GB2312" w:cs="仿宋_GB2312" w:hint="eastAsia"/>
                <w:kern w:val="0"/>
                <w:sz w:val="24"/>
              </w:rPr>
              <w:t>成本报表。</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06.1.1</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24"/>
                <w:sz w:val="24"/>
              </w:rPr>
              <w:t>管理部门能够通过信息化手段记录成本数据，生成电子</w:t>
            </w:r>
            <w:r>
              <w:rPr>
                <w:rFonts w:ascii="仿宋_GB2312" w:eastAsia="仿宋_GB2312" w:hAnsi="仿宋_GB2312" w:cs="仿宋_GB2312" w:hint="eastAsia"/>
                <w:kern w:val="0"/>
                <w:sz w:val="24"/>
              </w:rPr>
              <w:t>成本管理报表。</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1</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06.1.2</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基本</w:t>
            </w: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）管理部门信息系统中的成本数据能够在部门内各岗位共享；</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）管理部门信息系统能够完成成本的归集与分摊，并定期按照核算单元（核算科室）生成报表。</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2</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06.1.3</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）有全院统一的成本分类字典，如科室或成本中心、人员类别、材料、药品类别等；</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）能够综合基础数据，按月汇集生成成本情况表；</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3</w:t>
            </w:r>
            <w:r>
              <w:rPr>
                <w:rFonts w:ascii="仿宋_GB2312" w:eastAsia="仿宋_GB2312" w:hAnsi="仿宋_GB2312" w:cs="仿宋_GB2312" w:hint="eastAsia"/>
                <w:kern w:val="0"/>
                <w:sz w:val="24"/>
              </w:rPr>
              <w:t>）院内各科室和部门能够通过系统查询成本数据。</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3</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06.1.4</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基本</w:t>
            </w: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）能够通过网络从其他系统中获取人员、资产的成本变动数据；</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）职能科室能够通过系统综合查看并追溯临床、医技、医辅部门的成本数据；</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3</w:t>
            </w:r>
            <w:r>
              <w:rPr>
                <w:rFonts w:ascii="仿宋_GB2312" w:eastAsia="仿宋_GB2312" w:hAnsi="仿宋_GB2312" w:cs="仿宋_GB2312" w:hint="eastAsia"/>
                <w:kern w:val="0"/>
                <w:sz w:val="24"/>
              </w:rPr>
              <w:t>）院内各科室和部门能够通过系统填报成本数据。</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4</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06.1.5</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基本</w:t>
            </w: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）能够定期从物资仓库、药库、工资、固定资产、总账等系统中获取成本数据，如工资与补贴、医用材料、化学试剂、房屋与设备折旧及公摊费用等；</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）能够灵活设置成本分摊方式和转移对象；</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3</w:t>
            </w:r>
            <w:r>
              <w:rPr>
                <w:rFonts w:ascii="仿宋_GB2312" w:eastAsia="仿宋_GB2312" w:hAnsi="仿宋_GB2312" w:cs="仿宋_GB2312" w:hint="eastAsia"/>
                <w:kern w:val="0"/>
                <w:sz w:val="24"/>
              </w:rPr>
              <w:t>）各科室能够查看并追溯直接成本数据和分摊成本数据；</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4</w:t>
            </w:r>
            <w:r>
              <w:rPr>
                <w:rFonts w:ascii="仿宋_GB2312" w:eastAsia="仿宋_GB2312" w:hAnsi="仿宋_GB2312" w:cs="仿宋_GB2312" w:hint="eastAsia"/>
                <w:kern w:val="0"/>
                <w:sz w:val="24"/>
              </w:rPr>
              <w:t>）各科室能够获得自身成本分析报表；</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5</w:t>
            </w:r>
            <w:r>
              <w:rPr>
                <w:rFonts w:ascii="仿宋_GB2312" w:eastAsia="仿宋_GB2312" w:hAnsi="仿宋_GB2312" w:cs="仿宋_GB2312" w:hint="eastAsia"/>
                <w:kern w:val="0"/>
                <w:sz w:val="24"/>
              </w:rPr>
              <w:t>）有不同类型科室业务与成本相关的知识库；</w:t>
            </w:r>
          </w:p>
          <w:p w:rsidR="007B4C89" w:rsidRDefault="007B4C89" w:rsidP="00BF1DD0">
            <w:pPr>
              <w:widowControl/>
              <w:jc w:val="left"/>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6</w:t>
            </w:r>
            <w:r>
              <w:rPr>
                <w:rFonts w:ascii="仿宋_GB2312" w:eastAsia="仿宋_GB2312" w:hAnsi="仿宋_GB2312" w:cs="仿宋_GB2312" w:hint="eastAsia"/>
                <w:kern w:val="24"/>
                <w:sz w:val="24"/>
              </w:rPr>
              <w:t>）能够借助信息化系统分析历史数据，提供一定的决策数据支持，完善并精细化医院成本管理流程；</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7</w:t>
            </w:r>
            <w:r>
              <w:rPr>
                <w:rFonts w:ascii="仿宋_GB2312" w:eastAsia="仿宋_GB2312" w:hAnsi="仿宋_GB2312" w:cs="仿宋_GB2312" w:hint="eastAsia"/>
                <w:kern w:val="24"/>
                <w:sz w:val="24"/>
              </w:rPr>
              <w:t>）各科室能够根据成本数据，结合收入，分析科室收益情况。</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5</w:t>
            </w:r>
          </w:p>
        </w:tc>
      </w:tr>
      <w:tr w:rsidR="007B4C89" w:rsidTr="00BF1DD0">
        <w:trPr>
          <w:cantSplit/>
        </w:trPr>
        <w:tc>
          <w:tcPr>
            <w:tcW w:w="547" w:type="dxa"/>
            <w:vMerge w:val="restart"/>
            <w:tcBorders>
              <w:top w:val="single" w:sz="4" w:space="0" w:color="000000"/>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r>
              <w:rPr>
                <w:rFonts w:ascii="Times New Roman" w:hAnsi="Times New Roman"/>
                <w:kern w:val="0"/>
                <w:sz w:val="24"/>
              </w:rPr>
              <w:t>22</w:t>
            </w: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06.2.0</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val="restart"/>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绩效核算管理</w:t>
            </w:r>
          </w:p>
          <w:p w:rsidR="007B4C89" w:rsidRDefault="007B4C89" w:rsidP="00BF1DD0">
            <w:pPr>
              <w:widowControl/>
              <w:rPr>
                <w:rFonts w:ascii="仿宋_GB2312" w:eastAsia="仿宋_GB2312" w:hAnsi="仿宋_GB2312" w:cs="仿宋_GB2312"/>
                <w:kern w:val="0"/>
                <w:sz w:val="24"/>
              </w:rPr>
            </w:pP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要点：全员、科室运营收入与成本或支出分析</w:t>
            </w: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采用手工方式进行核算并生成核算分析报表。</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06.2.1</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pStyle w:val="a6"/>
              <w:rPr>
                <w:rFonts w:ascii="仿宋_GB2312" w:hAnsi="仿宋_GB2312" w:cs="仿宋_GB2312"/>
                <w:kern w:val="0"/>
                <w:sz w:val="24"/>
              </w:rPr>
            </w:pPr>
            <w:r>
              <w:rPr>
                <w:rFonts w:ascii="仿宋_GB2312" w:hAnsi="仿宋_GB2312" w:cs="仿宋_GB2312" w:hint="eastAsia"/>
                <w:kern w:val="0"/>
                <w:sz w:val="24"/>
              </w:rPr>
              <w:t>（</w:t>
            </w:r>
            <w:r>
              <w:rPr>
                <w:rFonts w:ascii="仿宋_GB2312" w:hAnsi="仿宋_GB2312" w:cs="仿宋_GB2312"/>
                <w:kern w:val="0"/>
                <w:sz w:val="24"/>
              </w:rPr>
              <w:t>1</w:t>
            </w:r>
            <w:r>
              <w:rPr>
                <w:rFonts w:ascii="仿宋_GB2312" w:hAnsi="仿宋_GB2312" w:cs="仿宋_GB2312" w:hint="eastAsia"/>
                <w:kern w:val="0"/>
                <w:sz w:val="24"/>
              </w:rPr>
              <w:t>）绩效部门能够通过信息化手段分析科室运营收入、人员及各类投入与产出、医院设施使用效益等；</w:t>
            </w:r>
          </w:p>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）绩效部门能够通过信息化手段录入科室收入、工作量、房屋面积、成本等信息用于核算。</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1</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06.2.2</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pStyle w:val="a6"/>
              <w:rPr>
                <w:rFonts w:ascii="仿宋_GB2312" w:hAnsi="仿宋_GB2312" w:cs="仿宋_GB2312"/>
                <w:kern w:val="0"/>
                <w:sz w:val="24"/>
              </w:rPr>
            </w:pPr>
            <w:r>
              <w:rPr>
                <w:rFonts w:ascii="仿宋_GB2312" w:hAnsi="仿宋_GB2312" w:cs="仿宋_GB2312" w:hint="eastAsia"/>
                <w:kern w:val="0"/>
                <w:sz w:val="24"/>
              </w:rPr>
              <w:t>（</w:t>
            </w:r>
            <w:r>
              <w:rPr>
                <w:rFonts w:ascii="仿宋_GB2312" w:hAnsi="仿宋_GB2312" w:cs="仿宋_GB2312"/>
                <w:kern w:val="0"/>
                <w:sz w:val="24"/>
              </w:rPr>
              <w:t>1</w:t>
            </w:r>
            <w:r>
              <w:rPr>
                <w:rFonts w:ascii="仿宋_GB2312" w:hAnsi="仿宋_GB2312" w:cs="仿宋_GB2312" w:hint="eastAsia"/>
                <w:kern w:val="0"/>
                <w:sz w:val="24"/>
              </w:rPr>
              <w:t>）有科室、房屋面积等基础字典，绩效部门内部统一使用；</w:t>
            </w:r>
          </w:p>
          <w:p w:rsidR="007B4C89" w:rsidRDefault="007B4C89" w:rsidP="00BF1DD0">
            <w:pPr>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）系统能够根据录入的科室收入、工作量、房屋面积、成本等数据，自动生成科室运营收入、人员及各类投入与产出、医院设施使用效益等分析报表。</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2</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06.2.3</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）能够按类别统计收入，如服务、研究、药品、耗材、检查检验等；</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）管理部门统一使用科室、收入分类、成本分类、房屋面积等字典，实现收入、成本、工作量等核算数据的共享；</w:t>
            </w:r>
          </w:p>
          <w:p w:rsidR="007B4C89" w:rsidRDefault="007B4C89" w:rsidP="00BF1DD0">
            <w:pPr>
              <w:pStyle w:val="a6"/>
              <w:rPr>
                <w:rFonts w:ascii="仿宋_GB2312" w:hAnsi="仿宋_GB2312" w:cs="仿宋_GB2312"/>
                <w:kern w:val="0"/>
                <w:sz w:val="24"/>
              </w:rPr>
            </w:pPr>
            <w:r>
              <w:rPr>
                <w:rFonts w:ascii="仿宋_GB2312" w:hAnsi="仿宋_GB2312" w:cs="仿宋_GB2312" w:hint="eastAsia"/>
                <w:kern w:val="0"/>
                <w:sz w:val="24"/>
              </w:rPr>
              <w:t>（</w:t>
            </w:r>
            <w:r>
              <w:rPr>
                <w:rFonts w:ascii="仿宋_GB2312" w:hAnsi="仿宋_GB2312" w:cs="仿宋_GB2312"/>
                <w:kern w:val="0"/>
                <w:sz w:val="24"/>
              </w:rPr>
              <w:t>3</w:t>
            </w:r>
            <w:r>
              <w:rPr>
                <w:rFonts w:ascii="仿宋_GB2312" w:hAnsi="仿宋_GB2312" w:cs="仿宋_GB2312" w:hint="eastAsia"/>
                <w:kern w:val="0"/>
                <w:sz w:val="24"/>
              </w:rPr>
              <w:t>）收入核算和分析细化到部门；</w:t>
            </w:r>
          </w:p>
          <w:p w:rsidR="007B4C89" w:rsidRDefault="007B4C89" w:rsidP="00BF1DD0">
            <w:pPr>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4</w:t>
            </w:r>
            <w:r>
              <w:rPr>
                <w:rFonts w:ascii="仿宋_GB2312" w:eastAsia="仿宋_GB2312" w:hAnsi="仿宋_GB2312" w:cs="仿宋_GB2312" w:hint="eastAsia"/>
                <w:kern w:val="0"/>
                <w:sz w:val="24"/>
              </w:rPr>
              <w:t>）能够按全院和部门查询收入核算和分析报表。</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3</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06.2.4</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基本</w:t>
            </w: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）能够按类别查看全院和各科室的收入和成本；</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）科室、人员、财务科目等字典全院统一；</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3</w:t>
            </w:r>
            <w:r>
              <w:rPr>
                <w:rFonts w:ascii="仿宋_GB2312" w:eastAsia="仿宋_GB2312" w:hAnsi="仿宋_GB2312" w:cs="仿宋_GB2312" w:hint="eastAsia"/>
                <w:kern w:val="0"/>
                <w:sz w:val="24"/>
              </w:rPr>
              <w:t>）能够通过接口从医疗、收费、工资、固定资产等系统中获取核算数据。</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4</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06.2.5</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）能够对缺失信息进行校验，如缺科室记录、无字典对照、缺收入和成本分类等；</w:t>
            </w:r>
          </w:p>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）能够按人员提取和展现收入、工作量、人力成本等信息。</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5</w:t>
            </w:r>
          </w:p>
        </w:tc>
      </w:tr>
      <w:tr w:rsidR="007B4C89" w:rsidTr="00BF1DD0">
        <w:trPr>
          <w:cantSplit/>
        </w:trPr>
        <w:tc>
          <w:tcPr>
            <w:tcW w:w="547" w:type="dxa"/>
            <w:vMerge w:val="restart"/>
            <w:tcBorders>
              <w:top w:val="single" w:sz="4" w:space="0" w:color="000000"/>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r>
              <w:rPr>
                <w:rFonts w:ascii="Times New Roman" w:hAnsi="Times New Roman"/>
                <w:kern w:val="0"/>
                <w:sz w:val="24"/>
              </w:rPr>
              <w:t>23</w:t>
            </w: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06.3.0</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val="restart"/>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kinsoku w:val="0"/>
              <w:overflowPunct w:val="0"/>
              <w:textAlignment w:val="baseline"/>
              <w:rPr>
                <w:rFonts w:ascii="仿宋_GB2312" w:eastAsia="仿宋_GB2312" w:hAnsi="仿宋_GB2312" w:cs="仿宋_GB2312"/>
                <w:kern w:val="0"/>
                <w:sz w:val="24"/>
              </w:rPr>
            </w:pPr>
            <w:r>
              <w:rPr>
                <w:rFonts w:ascii="仿宋_GB2312" w:eastAsia="仿宋_GB2312" w:hAnsi="仿宋_GB2312" w:cs="仿宋_GB2312"/>
                <w:kern w:val="0"/>
                <w:sz w:val="24"/>
              </w:rPr>
              <w:t>医疗</w:t>
            </w:r>
            <w:r>
              <w:rPr>
                <w:rFonts w:ascii="仿宋_GB2312" w:eastAsia="仿宋_GB2312" w:hAnsi="仿宋_GB2312" w:cs="仿宋_GB2312" w:hint="eastAsia"/>
                <w:kern w:val="0"/>
                <w:sz w:val="24"/>
              </w:rPr>
              <w:t>服务</w:t>
            </w:r>
            <w:r>
              <w:rPr>
                <w:rFonts w:ascii="仿宋_GB2312" w:eastAsia="仿宋_GB2312" w:hAnsi="仿宋_GB2312" w:cs="仿宋_GB2312"/>
                <w:kern w:val="0"/>
                <w:sz w:val="24"/>
              </w:rPr>
              <w:t>分析评价</w:t>
            </w:r>
          </w:p>
          <w:p w:rsidR="007B4C89" w:rsidRDefault="007B4C89" w:rsidP="00BF1DD0">
            <w:pPr>
              <w:widowControl/>
              <w:kinsoku w:val="0"/>
              <w:overflowPunct w:val="0"/>
              <w:textAlignment w:val="baseline"/>
              <w:rPr>
                <w:rFonts w:ascii="仿宋_GB2312" w:eastAsia="仿宋_GB2312" w:hAnsi="仿宋_GB2312" w:cs="仿宋_GB2312"/>
                <w:kern w:val="0"/>
                <w:sz w:val="24"/>
              </w:rPr>
            </w:pPr>
          </w:p>
          <w:p w:rsidR="007B4C89" w:rsidRDefault="007B4C89" w:rsidP="00BF1DD0">
            <w:pPr>
              <w:widowControl/>
              <w:kinsoku w:val="0"/>
              <w:overflowPunct w:val="0"/>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要点：医疗服务的时间、数量等能力与相应的投入、资源使用相比较的效益分析</w:t>
            </w: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kinsoku w:val="0"/>
              <w:overflowPunct w:val="0"/>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采用手工方式完成</w:t>
            </w:r>
            <w:r>
              <w:rPr>
                <w:rFonts w:ascii="仿宋_GB2312" w:eastAsia="仿宋_GB2312" w:hAnsi="仿宋_GB2312" w:cs="仿宋_GB2312"/>
                <w:kern w:val="0"/>
                <w:sz w:val="24"/>
              </w:rPr>
              <w:t>医疗</w:t>
            </w:r>
            <w:r>
              <w:rPr>
                <w:rFonts w:ascii="仿宋_GB2312" w:eastAsia="仿宋_GB2312" w:hAnsi="仿宋_GB2312" w:cs="仿宋_GB2312" w:hint="eastAsia"/>
                <w:kern w:val="0"/>
                <w:sz w:val="24"/>
              </w:rPr>
              <w:t>服务</w:t>
            </w:r>
            <w:r>
              <w:rPr>
                <w:rFonts w:ascii="仿宋_GB2312" w:eastAsia="仿宋_GB2312" w:hAnsi="仿宋_GB2312" w:cs="仿宋_GB2312"/>
                <w:kern w:val="0"/>
                <w:sz w:val="24"/>
              </w:rPr>
              <w:t>相关信息的统计</w:t>
            </w:r>
            <w:r>
              <w:rPr>
                <w:rFonts w:ascii="仿宋_GB2312" w:eastAsia="仿宋_GB2312" w:hAnsi="仿宋_GB2312" w:cs="仿宋_GB2312" w:hint="eastAsia"/>
                <w:kern w:val="0"/>
                <w:sz w:val="24"/>
              </w:rPr>
              <w:t>与</w:t>
            </w:r>
            <w:r>
              <w:rPr>
                <w:rFonts w:ascii="仿宋_GB2312" w:eastAsia="仿宋_GB2312" w:hAnsi="仿宋_GB2312" w:cs="仿宋_GB2312"/>
                <w:kern w:val="0"/>
                <w:sz w:val="24"/>
              </w:rPr>
              <w:t>分析等</w:t>
            </w:r>
            <w:r>
              <w:rPr>
                <w:rFonts w:ascii="仿宋_GB2312" w:eastAsia="仿宋_GB2312" w:hAnsi="仿宋_GB2312" w:cs="仿宋_GB2312" w:hint="eastAsia"/>
                <w:kern w:val="0"/>
                <w:sz w:val="24"/>
              </w:rPr>
              <w:t>管理</w:t>
            </w:r>
            <w:r>
              <w:rPr>
                <w:rFonts w:ascii="仿宋_GB2312" w:eastAsia="仿宋_GB2312" w:hAnsi="仿宋_GB2312" w:cs="仿宋_GB2312"/>
                <w:kern w:val="0"/>
                <w:sz w:val="24"/>
              </w:rPr>
              <w:t>工作</w:t>
            </w:r>
            <w:r>
              <w:rPr>
                <w:rFonts w:ascii="仿宋_GB2312" w:eastAsia="仿宋_GB2312" w:hAnsi="仿宋_GB2312" w:cs="仿宋_GB2312" w:hint="eastAsia"/>
                <w:kern w:val="0"/>
                <w:sz w:val="24"/>
              </w:rPr>
              <w:t>。</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06.3.1</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pStyle w:val="a6"/>
              <w:rPr>
                <w:rFonts w:ascii="仿宋_GB2312" w:hAnsi="仿宋_GB2312" w:cs="仿宋_GB2312"/>
                <w:kern w:val="0"/>
                <w:sz w:val="24"/>
              </w:rPr>
            </w:pPr>
            <w:r>
              <w:rPr>
                <w:rFonts w:ascii="仿宋_GB2312" w:hAnsi="仿宋_GB2312" w:cs="仿宋_GB2312" w:hint="eastAsia"/>
                <w:kern w:val="0"/>
                <w:sz w:val="24"/>
              </w:rPr>
              <w:t>（</w:t>
            </w:r>
            <w:r>
              <w:rPr>
                <w:rFonts w:ascii="仿宋_GB2312" w:hAnsi="仿宋_GB2312" w:cs="仿宋_GB2312"/>
                <w:kern w:val="0"/>
                <w:sz w:val="24"/>
              </w:rPr>
              <w:t>1</w:t>
            </w:r>
            <w:r>
              <w:rPr>
                <w:rFonts w:ascii="仿宋_GB2312" w:hAnsi="仿宋_GB2312" w:cs="仿宋_GB2312" w:hint="eastAsia"/>
                <w:kern w:val="0"/>
                <w:sz w:val="24"/>
              </w:rPr>
              <w:t>）管理部门通过信息化手段统计分析医疗服务</w:t>
            </w:r>
            <w:r>
              <w:rPr>
                <w:rFonts w:ascii="仿宋_GB2312" w:hAnsi="仿宋_GB2312" w:cs="仿宋_GB2312"/>
                <w:kern w:val="0"/>
                <w:sz w:val="24"/>
              </w:rPr>
              <w:t>相关</w:t>
            </w:r>
            <w:r>
              <w:rPr>
                <w:rFonts w:ascii="仿宋_GB2312" w:hAnsi="仿宋_GB2312" w:cs="仿宋_GB2312" w:hint="eastAsia"/>
                <w:kern w:val="0"/>
                <w:sz w:val="24"/>
              </w:rPr>
              <w:t>指标；</w:t>
            </w:r>
          </w:p>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）管理部门能够将门诊就诊</w:t>
            </w:r>
            <w:r>
              <w:rPr>
                <w:rFonts w:ascii="仿宋_GB2312" w:eastAsia="仿宋_GB2312" w:hAnsi="仿宋_GB2312" w:cs="仿宋_GB2312"/>
                <w:kern w:val="0"/>
                <w:sz w:val="24"/>
              </w:rPr>
              <w:t>情况</w:t>
            </w:r>
            <w:r>
              <w:rPr>
                <w:rFonts w:ascii="仿宋_GB2312" w:eastAsia="仿宋_GB2312" w:hAnsi="仿宋_GB2312" w:cs="仿宋_GB2312" w:hint="eastAsia"/>
                <w:kern w:val="0"/>
                <w:sz w:val="24"/>
              </w:rPr>
              <w:t>、术前等待时间、平均住院日等</w:t>
            </w:r>
            <w:r>
              <w:rPr>
                <w:rFonts w:ascii="仿宋_GB2312" w:eastAsia="仿宋_GB2312" w:hAnsi="仿宋_GB2312" w:cs="仿宋_GB2312"/>
                <w:kern w:val="0"/>
                <w:sz w:val="24"/>
              </w:rPr>
              <w:t>医疗服务相关</w:t>
            </w:r>
            <w:r>
              <w:rPr>
                <w:rFonts w:ascii="仿宋_GB2312" w:eastAsia="仿宋_GB2312" w:hAnsi="仿宋_GB2312" w:cs="仿宋_GB2312" w:hint="eastAsia"/>
                <w:kern w:val="0"/>
                <w:sz w:val="24"/>
              </w:rPr>
              <w:t>信息录入</w:t>
            </w:r>
            <w:r>
              <w:rPr>
                <w:rFonts w:ascii="仿宋_GB2312" w:eastAsia="仿宋_GB2312" w:hAnsi="仿宋_GB2312" w:cs="仿宋_GB2312"/>
                <w:kern w:val="0"/>
                <w:sz w:val="24"/>
              </w:rPr>
              <w:t>信息系统</w:t>
            </w:r>
            <w:r>
              <w:rPr>
                <w:rFonts w:ascii="仿宋_GB2312" w:eastAsia="仿宋_GB2312" w:hAnsi="仿宋_GB2312" w:cs="仿宋_GB2312" w:hint="eastAsia"/>
                <w:kern w:val="0"/>
                <w:sz w:val="24"/>
              </w:rPr>
              <w:t>。</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1</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06.3.2</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管理部门能够应用信息系统对医院的门诊就诊</w:t>
            </w:r>
            <w:r>
              <w:rPr>
                <w:rFonts w:ascii="仿宋_GB2312" w:eastAsia="仿宋_GB2312" w:hAnsi="仿宋_GB2312" w:cs="仿宋_GB2312"/>
                <w:kern w:val="0"/>
                <w:sz w:val="24"/>
              </w:rPr>
              <w:t>情况</w:t>
            </w:r>
            <w:r>
              <w:rPr>
                <w:rFonts w:ascii="仿宋_GB2312" w:eastAsia="仿宋_GB2312" w:hAnsi="仿宋_GB2312" w:cs="仿宋_GB2312" w:hint="eastAsia"/>
                <w:kern w:val="0"/>
                <w:sz w:val="24"/>
              </w:rPr>
              <w:t>、术前等待时间、平均住院日、</w:t>
            </w:r>
            <w:r>
              <w:rPr>
                <w:rFonts w:ascii="仿宋_GB2312" w:eastAsia="仿宋_GB2312" w:hAnsi="仿宋_GB2312" w:cs="仿宋_GB2312"/>
                <w:kern w:val="0"/>
                <w:sz w:val="24"/>
              </w:rPr>
              <w:t>DRG</w:t>
            </w:r>
            <w:r>
              <w:rPr>
                <w:rFonts w:ascii="仿宋_GB2312" w:eastAsia="仿宋_GB2312" w:hAnsi="仿宋_GB2312" w:cs="仿宋_GB2312" w:hint="eastAsia"/>
                <w:kern w:val="0"/>
                <w:sz w:val="24"/>
              </w:rPr>
              <w:t>分组数等指标进行分析处理。</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2</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06.3.3</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）能够按类别、部门统计分析医疗服务</w:t>
            </w:r>
            <w:r>
              <w:rPr>
                <w:rFonts w:ascii="仿宋_GB2312" w:eastAsia="仿宋_GB2312" w:hAnsi="仿宋_GB2312" w:cs="仿宋_GB2312"/>
                <w:kern w:val="0"/>
                <w:sz w:val="24"/>
              </w:rPr>
              <w:t>相关</w:t>
            </w:r>
            <w:r>
              <w:rPr>
                <w:rFonts w:ascii="仿宋_GB2312" w:eastAsia="仿宋_GB2312" w:hAnsi="仿宋_GB2312" w:cs="仿宋_GB2312" w:hint="eastAsia"/>
                <w:kern w:val="0"/>
                <w:sz w:val="24"/>
              </w:rPr>
              <w:t>指标；</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）管理部门能够获得全院和各部门医疗服务</w:t>
            </w:r>
            <w:r>
              <w:rPr>
                <w:rFonts w:ascii="仿宋_GB2312" w:eastAsia="仿宋_GB2312" w:hAnsi="仿宋_GB2312" w:cs="仿宋_GB2312"/>
                <w:kern w:val="0"/>
                <w:sz w:val="24"/>
              </w:rPr>
              <w:t>相关</w:t>
            </w:r>
            <w:r>
              <w:rPr>
                <w:rFonts w:ascii="仿宋_GB2312" w:eastAsia="仿宋_GB2312" w:hAnsi="仿宋_GB2312" w:cs="仿宋_GB2312" w:hint="eastAsia"/>
                <w:kern w:val="0"/>
                <w:sz w:val="24"/>
              </w:rPr>
              <w:t>指标及效益分析报表；</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3</w:t>
            </w:r>
            <w:r>
              <w:rPr>
                <w:rFonts w:ascii="仿宋_GB2312" w:eastAsia="仿宋_GB2312" w:hAnsi="仿宋_GB2312" w:cs="仿宋_GB2312" w:hint="eastAsia"/>
                <w:kern w:val="0"/>
                <w:sz w:val="24"/>
              </w:rPr>
              <w:t>）院内各科室</w:t>
            </w:r>
            <w:r>
              <w:rPr>
                <w:rFonts w:ascii="仿宋_GB2312" w:eastAsia="仿宋_GB2312" w:hAnsi="仿宋_GB2312" w:cs="仿宋_GB2312"/>
                <w:kern w:val="0"/>
                <w:sz w:val="24"/>
              </w:rPr>
              <w:t>（</w:t>
            </w:r>
            <w:r>
              <w:rPr>
                <w:rFonts w:ascii="仿宋_GB2312" w:eastAsia="仿宋_GB2312" w:hAnsi="仿宋_GB2312" w:cs="仿宋_GB2312" w:hint="eastAsia"/>
                <w:kern w:val="0"/>
                <w:sz w:val="24"/>
              </w:rPr>
              <w:t>部门</w:t>
            </w:r>
            <w:r>
              <w:rPr>
                <w:rFonts w:ascii="仿宋_GB2312" w:eastAsia="仿宋_GB2312" w:hAnsi="仿宋_GB2312" w:cs="仿宋_GB2312"/>
                <w:kern w:val="0"/>
                <w:sz w:val="24"/>
              </w:rPr>
              <w:t>）</w:t>
            </w:r>
            <w:r>
              <w:rPr>
                <w:rFonts w:ascii="仿宋_GB2312" w:eastAsia="仿宋_GB2312" w:hAnsi="仿宋_GB2312" w:cs="仿宋_GB2312" w:hint="eastAsia"/>
                <w:kern w:val="0"/>
                <w:sz w:val="24"/>
              </w:rPr>
              <w:t>能够通过</w:t>
            </w:r>
            <w:r>
              <w:rPr>
                <w:rFonts w:ascii="仿宋_GB2312" w:eastAsia="仿宋_GB2312" w:hAnsi="仿宋_GB2312" w:cs="仿宋_GB2312"/>
                <w:kern w:val="0"/>
                <w:sz w:val="24"/>
              </w:rPr>
              <w:t>信息</w:t>
            </w:r>
            <w:r>
              <w:rPr>
                <w:rFonts w:ascii="仿宋_GB2312" w:eastAsia="仿宋_GB2312" w:hAnsi="仿宋_GB2312" w:cs="仿宋_GB2312" w:hint="eastAsia"/>
                <w:kern w:val="0"/>
                <w:sz w:val="24"/>
              </w:rPr>
              <w:t>系统查看</w:t>
            </w:r>
            <w:r>
              <w:rPr>
                <w:rFonts w:ascii="仿宋_GB2312" w:eastAsia="仿宋_GB2312" w:hAnsi="仿宋_GB2312" w:cs="仿宋_GB2312"/>
                <w:kern w:val="0"/>
                <w:sz w:val="24"/>
              </w:rPr>
              <w:t>本科室（部门）有关的医疗服务</w:t>
            </w:r>
            <w:r>
              <w:rPr>
                <w:rFonts w:ascii="仿宋_GB2312" w:eastAsia="仿宋_GB2312" w:hAnsi="仿宋_GB2312" w:cs="仿宋_GB2312" w:hint="eastAsia"/>
                <w:kern w:val="0"/>
                <w:sz w:val="24"/>
              </w:rPr>
              <w:t>指标</w:t>
            </w:r>
            <w:r>
              <w:rPr>
                <w:rFonts w:ascii="仿宋_GB2312" w:eastAsia="仿宋_GB2312" w:hAnsi="仿宋_GB2312" w:cs="仿宋_GB2312"/>
                <w:kern w:val="0"/>
                <w:sz w:val="24"/>
              </w:rPr>
              <w:t>分析结果</w:t>
            </w:r>
            <w:r>
              <w:rPr>
                <w:rFonts w:ascii="仿宋_GB2312" w:eastAsia="仿宋_GB2312" w:hAnsi="仿宋_GB2312" w:cs="仿宋_GB2312" w:hint="eastAsia"/>
                <w:kern w:val="0"/>
                <w:sz w:val="24"/>
              </w:rPr>
              <w:t>。</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3</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06.3.4</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）能够通过接口从门急诊及住院、检查、检验等系统中获取工作量等信息，生成符合要求的指标数据；</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）能够按类别查看及分析全院和各科室的医疗服务</w:t>
            </w:r>
            <w:r>
              <w:rPr>
                <w:rFonts w:ascii="仿宋_GB2312" w:eastAsia="仿宋_GB2312" w:hAnsi="仿宋_GB2312" w:cs="仿宋_GB2312"/>
                <w:kern w:val="0"/>
                <w:sz w:val="24"/>
              </w:rPr>
              <w:t>相关</w:t>
            </w:r>
            <w:r>
              <w:rPr>
                <w:rFonts w:ascii="仿宋_GB2312" w:eastAsia="仿宋_GB2312" w:hAnsi="仿宋_GB2312" w:cs="仿宋_GB2312" w:hint="eastAsia"/>
                <w:kern w:val="0"/>
                <w:sz w:val="24"/>
              </w:rPr>
              <w:t>指标。</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4</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06.3.5</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基本</w:t>
            </w: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）能够从门诊、住院、检查、治疗等</w:t>
            </w:r>
            <w:r>
              <w:rPr>
                <w:rFonts w:ascii="仿宋_GB2312" w:eastAsia="仿宋_GB2312" w:hAnsi="仿宋_GB2312" w:cs="仿宋_GB2312"/>
                <w:kern w:val="0"/>
                <w:sz w:val="24"/>
              </w:rPr>
              <w:t>信息</w:t>
            </w:r>
            <w:r>
              <w:rPr>
                <w:rFonts w:ascii="仿宋_GB2312" w:eastAsia="仿宋_GB2312" w:hAnsi="仿宋_GB2312" w:cs="仿宋_GB2312" w:hint="eastAsia"/>
                <w:kern w:val="0"/>
                <w:sz w:val="24"/>
              </w:rPr>
              <w:t>系统实时获得业务量、主要环节时间点等数据，并实时生成</w:t>
            </w:r>
            <w:r>
              <w:rPr>
                <w:rFonts w:ascii="仿宋_GB2312" w:eastAsia="仿宋_GB2312" w:hAnsi="仿宋_GB2312" w:cs="仿宋_GB2312"/>
                <w:kern w:val="0"/>
                <w:sz w:val="24"/>
              </w:rPr>
              <w:t>医疗服务</w:t>
            </w:r>
            <w:r>
              <w:rPr>
                <w:rFonts w:ascii="仿宋_GB2312" w:eastAsia="仿宋_GB2312" w:hAnsi="仿宋_GB2312" w:cs="仿宋_GB2312" w:hint="eastAsia"/>
                <w:kern w:val="0"/>
                <w:sz w:val="24"/>
              </w:rPr>
              <w:t>指标</w:t>
            </w:r>
            <w:r>
              <w:rPr>
                <w:rFonts w:ascii="仿宋_GB2312" w:eastAsia="仿宋_GB2312" w:hAnsi="仿宋_GB2312" w:cs="仿宋_GB2312"/>
                <w:kern w:val="0"/>
                <w:sz w:val="24"/>
              </w:rPr>
              <w:t>分析结果</w:t>
            </w:r>
            <w:r>
              <w:rPr>
                <w:rFonts w:ascii="仿宋_GB2312" w:eastAsia="仿宋_GB2312" w:hAnsi="仿宋_GB2312" w:cs="仿宋_GB2312" w:hint="eastAsia"/>
                <w:kern w:val="0"/>
                <w:sz w:val="24"/>
              </w:rPr>
              <w:t>；</w:t>
            </w:r>
          </w:p>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）具有对重复和缺失数据进行校验的功能；</w:t>
            </w:r>
          </w:p>
          <w:p w:rsidR="007B4C89" w:rsidRDefault="007B4C89" w:rsidP="00BF1DD0">
            <w:pPr>
              <w:widowControl/>
              <w:jc w:val="left"/>
              <w:rPr>
                <w:rFonts w:ascii="仿宋_GB2312" w:eastAsia="仿宋_GB2312" w:hAnsi="仿宋_GB2312" w:cs="仿宋_GB2312"/>
                <w:kern w:val="0"/>
                <w:sz w:val="24"/>
              </w:rPr>
            </w:pPr>
            <w:r>
              <w:rPr>
                <w:rFonts w:ascii="仿宋_GB2312" w:hAnsi="仿宋_GB2312" w:cs="仿宋_GB2312"/>
                <w:kern w:val="0"/>
                <w:sz w:val="24"/>
              </w:rPr>
              <w:t>（</w:t>
            </w:r>
            <w:r>
              <w:rPr>
                <w:rFonts w:ascii="仿宋_GB2312" w:hAnsi="仿宋_GB2312" w:cs="仿宋_GB2312"/>
                <w:kern w:val="0"/>
                <w:sz w:val="24"/>
              </w:rPr>
              <w:t>3</w:t>
            </w:r>
            <w:r>
              <w:rPr>
                <w:rFonts w:ascii="仿宋_GB2312" w:hAnsi="仿宋_GB2312" w:cs="仿宋_GB2312"/>
                <w:kern w:val="0"/>
                <w:sz w:val="24"/>
              </w:rPr>
              <w:t>）</w:t>
            </w:r>
            <w:r>
              <w:rPr>
                <w:rFonts w:ascii="仿宋_GB2312" w:eastAsia="仿宋_GB2312" w:hAnsi="仿宋_GB2312" w:cs="仿宋_GB2312"/>
                <w:kern w:val="0"/>
                <w:sz w:val="24"/>
              </w:rPr>
              <w:t>医院开展医疗</w:t>
            </w:r>
            <w:r>
              <w:rPr>
                <w:rFonts w:ascii="仿宋_GB2312" w:eastAsia="仿宋_GB2312" w:hAnsi="仿宋_GB2312" w:cs="仿宋_GB2312" w:hint="eastAsia"/>
                <w:kern w:val="0"/>
                <w:sz w:val="24"/>
              </w:rPr>
              <w:t>服务评价时能够</w:t>
            </w:r>
            <w:r>
              <w:rPr>
                <w:rFonts w:ascii="仿宋_GB2312" w:eastAsia="仿宋_GB2312" w:hAnsi="仿宋_GB2312" w:cs="仿宋_GB2312"/>
                <w:kern w:val="0"/>
                <w:sz w:val="24"/>
              </w:rPr>
              <w:t>实时调用</w:t>
            </w:r>
            <w:r>
              <w:rPr>
                <w:rFonts w:ascii="仿宋_GB2312" w:eastAsia="仿宋_GB2312" w:hAnsi="仿宋_GB2312" w:cs="仿宋_GB2312" w:hint="eastAsia"/>
                <w:kern w:val="0"/>
                <w:sz w:val="24"/>
              </w:rPr>
              <w:t>多种指标数据；</w:t>
            </w:r>
          </w:p>
          <w:p w:rsidR="007B4C89" w:rsidRDefault="007B4C89" w:rsidP="00BF1DD0">
            <w:pPr>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hAnsi="仿宋_GB2312" w:cs="仿宋_GB2312"/>
                <w:kern w:val="0"/>
                <w:sz w:val="24"/>
              </w:rPr>
              <w:t>4</w:t>
            </w:r>
            <w:r>
              <w:rPr>
                <w:rFonts w:ascii="仿宋_GB2312" w:eastAsia="仿宋_GB2312" w:hAnsi="仿宋_GB2312" w:cs="仿宋_GB2312" w:hint="eastAsia"/>
                <w:kern w:val="0"/>
                <w:sz w:val="24"/>
              </w:rPr>
              <w:t>）建立</w:t>
            </w:r>
            <w:r>
              <w:rPr>
                <w:rFonts w:ascii="仿宋_GB2312" w:eastAsia="仿宋_GB2312" w:hAnsi="仿宋_GB2312" w:cs="仿宋_GB2312"/>
                <w:kern w:val="0"/>
                <w:sz w:val="24"/>
              </w:rPr>
              <w:t>基于数据的医疗</w:t>
            </w:r>
            <w:r>
              <w:rPr>
                <w:rFonts w:ascii="仿宋_GB2312" w:eastAsia="仿宋_GB2312" w:hAnsi="仿宋_GB2312" w:cs="仿宋_GB2312" w:hint="eastAsia"/>
                <w:kern w:val="0"/>
                <w:sz w:val="24"/>
              </w:rPr>
              <w:t>服务</w:t>
            </w:r>
            <w:r>
              <w:rPr>
                <w:rFonts w:ascii="仿宋_GB2312" w:eastAsia="仿宋_GB2312" w:hAnsi="仿宋_GB2312" w:cs="仿宋_GB2312"/>
                <w:kern w:val="0"/>
                <w:sz w:val="24"/>
              </w:rPr>
              <w:t>综合</w:t>
            </w:r>
            <w:r>
              <w:rPr>
                <w:rFonts w:ascii="仿宋_GB2312" w:eastAsia="仿宋_GB2312" w:hAnsi="仿宋_GB2312" w:cs="仿宋_GB2312" w:hint="eastAsia"/>
                <w:kern w:val="0"/>
                <w:sz w:val="24"/>
              </w:rPr>
              <w:t>评价体系。</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5</w:t>
            </w:r>
          </w:p>
        </w:tc>
      </w:tr>
      <w:tr w:rsidR="007B4C89" w:rsidTr="00BF1DD0">
        <w:trPr>
          <w:cantSplit/>
        </w:trPr>
        <w:tc>
          <w:tcPr>
            <w:tcW w:w="547" w:type="dxa"/>
            <w:vMerge w:val="restart"/>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r>
              <w:rPr>
                <w:rFonts w:ascii="Times New Roman" w:hAnsi="Times New Roman"/>
                <w:kern w:val="0"/>
                <w:sz w:val="24"/>
              </w:rPr>
              <w:t>24</w:t>
            </w: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07.1.0</w:t>
            </w:r>
          </w:p>
        </w:tc>
        <w:tc>
          <w:tcPr>
            <w:tcW w:w="1224" w:type="dxa"/>
            <w:vMerge w:val="restart"/>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运行保障管理</w:t>
            </w:r>
          </w:p>
          <w:p w:rsidR="007B4C89" w:rsidRDefault="007B4C89" w:rsidP="00BF1DD0">
            <w:pPr>
              <w:ind w:left="2"/>
              <w:jc w:val="center"/>
              <w:rPr>
                <w:rFonts w:ascii="仿宋_GB2312" w:eastAsia="仿宋_GB2312" w:hAnsi="仿宋_GB2312" w:cs="仿宋_GB2312"/>
                <w:kern w:val="0"/>
                <w:sz w:val="24"/>
              </w:rPr>
            </w:pPr>
          </w:p>
          <w:p w:rsidR="007B4C89" w:rsidRDefault="007B4C89" w:rsidP="00BF1DD0">
            <w:pPr>
              <w:ind w:left="2"/>
              <w:jc w:val="center"/>
              <w:rPr>
                <w:rFonts w:ascii="仿宋_GB2312" w:eastAsia="仿宋_GB2312" w:hAnsi="仿宋_GB2312" w:cs="仿宋_GB2312"/>
                <w:b/>
                <w:kern w:val="0"/>
                <w:sz w:val="24"/>
              </w:rPr>
            </w:pPr>
          </w:p>
        </w:tc>
        <w:tc>
          <w:tcPr>
            <w:tcW w:w="1562" w:type="dxa"/>
            <w:vMerge w:val="restart"/>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overflowPunct w:val="0"/>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后勤服务管理</w:t>
            </w:r>
          </w:p>
          <w:p w:rsidR="007B4C89" w:rsidRDefault="007B4C89" w:rsidP="00BF1DD0">
            <w:pPr>
              <w:widowControl/>
              <w:overflowPunct w:val="0"/>
              <w:textAlignment w:val="baseline"/>
              <w:rPr>
                <w:rFonts w:ascii="仿宋_GB2312" w:eastAsia="仿宋_GB2312" w:hAnsi="仿宋_GB2312" w:cs="仿宋_GB2312"/>
                <w:kern w:val="0"/>
                <w:sz w:val="24"/>
              </w:rPr>
            </w:pPr>
          </w:p>
          <w:p w:rsidR="007B4C89" w:rsidRDefault="007B4C89" w:rsidP="00BF1DD0">
            <w:pPr>
              <w:widowControl/>
              <w:overflowPunct w:val="0"/>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要点：</w:t>
            </w:r>
          </w:p>
          <w:p w:rsidR="007B4C89" w:rsidRDefault="007B4C89" w:rsidP="00BF1DD0">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餐饮、工程维修、物流运送、电梯服务、保洁管理</w:t>
            </w: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采用手工方式记录医院后勤服务管理信息。</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07.1.1</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后勤部门能够通过信息化手段记录后勤服务管理信息，如餐饮、工程维修、物流运送、电梯服务、保洁等。</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1</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07.1.2</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）主要</w:t>
            </w:r>
            <w:r>
              <w:rPr>
                <w:rFonts w:ascii="仿宋_GB2312" w:eastAsia="仿宋_GB2312" w:hAnsi="仿宋_GB2312" w:cs="仿宋_GB2312"/>
                <w:kern w:val="0"/>
                <w:sz w:val="24"/>
              </w:rPr>
              <w:t>后勤</w:t>
            </w:r>
            <w:r>
              <w:rPr>
                <w:rFonts w:ascii="仿宋_GB2312" w:eastAsia="仿宋_GB2312" w:hAnsi="仿宋_GB2312" w:cs="仿宋_GB2312" w:hint="eastAsia"/>
                <w:kern w:val="0"/>
                <w:sz w:val="24"/>
              </w:rPr>
              <w:t>部门有业务管理系统，业务记录能够在部门内各岗位共享；</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w:t>
            </w:r>
            <w:r>
              <w:rPr>
                <w:rFonts w:ascii="仿宋_GB2312" w:eastAsia="仿宋_GB2312" w:hAnsi="仿宋_GB2312" w:cs="仿宋_GB2312"/>
                <w:kern w:val="0"/>
                <w:sz w:val="24"/>
              </w:rPr>
              <w:t>后勤</w:t>
            </w:r>
            <w:r>
              <w:rPr>
                <w:rFonts w:ascii="仿宋_GB2312" w:eastAsia="仿宋_GB2312" w:hAnsi="仿宋_GB2312" w:cs="仿宋_GB2312" w:hint="eastAsia"/>
                <w:kern w:val="0"/>
                <w:sz w:val="24"/>
              </w:rPr>
              <w:t>部门能够根据系统中的信息生成管理所需报表。</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2</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07.1.3</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ind w:left="2"/>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）管理部门能够通过网络从</w:t>
            </w:r>
            <w:r>
              <w:rPr>
                <w:rFonts w:ascii="仿宋_GB2312" w:eastAsia="仿宋_GB2312" w:hAnsi="仿宋_GB2312" w:cs="仿宋_GB2312"/>
                <w:kern w:val="0"/>
                <w:sz w:val="24"/>
              </w:rPr>
              <w:t>后勤</w:t>
            </w:r>
            <w:r>
              <w:rPr>
                <w:rFonts w:ascii="仿宋_GB2312" w:eastAsia="仿宋_GB2312" w:hAnsi="仿宋_GB2312" w:cs="仿宋_GB2312" w:hint="eastAsia"/>
                <w:kern w:val="0"/>
                <w:sz w:val="24"/>
              </w:rPr>
              <w:t>部门的信息系统中获取管理所需的信息，针对餐饮、工程维修、物流运送、电梯服务、保洁管理等，至少实现</w:t>
            </w:r>
            <w:r>
              <w:rPr>
                <w:rFonts w:ascii="仿宋_GB2312" w:eastAsia="仿宋_GB2312" w:hAnsi="仿宋_GB2312" w:cs="仿宋_GB2312"/>
                <w:kern w:val="0"/>
                <w:sz w:val="24"/>
              </w:rPr>
              <w:t>2</w:t>
            </w:r>
            <w:r>
              <w:rPr>
                <w:rFonts w:ascii="仿宋_GB2312" w:eastAsia="仿宋_GB2312" w:hAnsi="仿宋_GB2312" w:cs="仿宋_GB2312" w:hint="eastAsia"/>
                <w:kern w:val="0"/>
                <w:sz w:val="24"/>
              </w:rPr>
              <w:t>项；</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）管理部门能够根据所收集的数据生成所需报表。</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3</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07.1.4</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）管理部门能够从信息系统中及时获取管理所需信息，包括餐饮、工程维修、物流运送、电梯服务、保洁等；</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）工程维修记录、材料使用记录能够纳入全院信息系统统一管理。</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4</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07.1.5</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基本</w:t>
            </w: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sz w:val="24"/>
              </w:rPr>
              <w:t>（</w:t>
            </w:r>
            <w:r>
              <w:rPr>
                <w:rFonts w:ascii="仿宋_GB2312" w:eastAsia="仿宋_GB2312" w:hAnsi="仿宋_GB2312" w:cs="仿宋_GB2312"/>
                <w:sz w:val="24"/>
              </w:rPr>
              <w:t>1</w:t>
            </w:r>
            <w:r>
              <w:rPr>
                <w:rFonts w:ascii="仿宋_GB2312" w:eastAsia="仿宋_GB2312" w:hAnsi="仿宋_GB2312" w:cs="仿宋_GB2312" w:hint="eastAsia"/>
                <w:sz w:val="24"/>
              </w:rPr>
              <w:t>）能够统一管理后勤服务信息，能够综合展示服务管理情况；</w:t>
            </w:r>
            <w:r>
              <w:rPr>
                <w:rFonts w:ascii="仿宋_GB2312" w:eastAsia="仿宋_GB2312" w:hAnsi="仿宋_GB2312" w:cs="仿宋_GB2312"/>
                <w:sz w:val="24"/>
              </w:rPr>
              <w:br/>
            </w:r>
            <w:r>
              <w:rPr>
                <w:rFonts w:ascii="仿宋_GB2312" w:eastAsia="仿宋_GB2312" w:hAnsi="仿宋_GB2312" w:cs="仿宋_GB2312" w:hint="eastAsia"/>
                <w:sz w:val="24"/>
              </w:rPr>
              <w:t>（</w:t>
            </w:r>
            <w:r>
              <w:rPr>
                <w:rFonts w:ascii="仿宋_GB2312" w:eastAsia="仿宋_GB2312" w:hAnsi="仿宋_GB2312" w:cs="仿宋_GB2312"/>
                <w:sz w:val="24"/>
              </w:rPr>
              <w:t>2</w:t>
            </w:r>
            <w:r>
              <w:rPr>
                <w:rFonts w:ascii="仿宋_GB2312" w:eastAsia="仿宋_GB2312" w:hAnsi="仿宋_GB2312" w:cs="仿宋_GB2312" w:hint="eastAsia"/>
                <w:sz w:val="24"/>
              </w:rPr>
              <w:t>）工程维修记录能够与医院成本控制、材料管理系统衔接；</w:t>
            </w:r>
            <w:r>
              <w:rPr>
                <w:rFonts w:ascii="仿宋_GB2312" w:eastAsia="仿宋_GB2312" w:hAnsi="仿宋_GB2312" w:cs="仿宋_GB2312"/>
                <w:sz w:val="24"/>
              </w:rPr>
              <w:br/>
            </w:r>
            <w:r>
              <w:rPr>
                <w:rFonts w:ascii="仿宋_GB2312" w:eastAsia="仿宋_GB2312" w:hAnsi="仿宋_GB2312" w:cs="仿宋_GB2312" w:hint="eastAsia"/>
                <w:sz w:val="24"/>
              </w:rPr>
              <w:t>（</w:t>
            </w:r>
            <w:r>
              <w:rPr>
                <w:rFonts w:ascii="仿宋_GB2312" w:eastAsia="仿宋_GB2312" w:hAnsi="仿宋_GB2312" w:cs="仿宋_GB2312"/>
                <w:sz w:val="24"/>
              </w:rPr>
              <w:t>3</w:t>
            </w:r>
            <w:r>
              <w:rPr>
                <w:rFonts w:ascii="仿宋_GB2312" w:eastAsia="仿宋_GB2312" w:hAnsi="仿宋_GB2312" w:cs="仿宋_GB2312" w:hint="eastAsia"/>
                <w:sz w:val="24"/>
              </w:rPr>
              <w:t>）物流运送系统具有传送过程追踪功能，能够对重要医疗物品（如标本、药品等），与相应医疗系统进行信息对接；</w:t>
            </w:r>
            <w:r>
              <w:rPr>
                <w:rFonts w:ascii="仿宋_GB2312" w:eastAsia="仿宋_GB2312" w:hAnsi="仿宋_GB2312" w:cs="仿宋_GB2312"/>
                <w:sz w:val="24"/>
              </w:rPr>
              <w:br/>
            </w:r>
            <w:r>
              <w:rPr>
                <w:rFonts w:ascii="仿宋_GB2312" w:eastAsia="仿宋_GB2312" w:hAnsi="仿宋_GB2312" w:cs="仿宋_GB2312" w:hint="eastAsia"/>
                <w:sz w:val="24"/>
              </w:rPr>
              <w:t>（</w:t>
            </w:r>
            <w:r>
              <w:rPr>
                <w:rFonts w:ascii="仿宋_GB2312" w:eastAsia="仿宋_GB2312" w:hAnsi="仿宋_GB2312" w:cs="仿宋_GB2312"/>
                <w:sz w:val="24"/>
              </w:rPr>
              <w:t>4</w:t>
            </w:r>
            <w:r>
              <w:rPr>
                <w:rFonts w:ascii="仿宋_GB2312" w:eastAsia="仿宋_GB2312" w:hAnsi="仿宋_GB2312" w:cs="仿宋_GB2312" w:hint="eastAsia"/>
                <w:sz w:val="24"/>
              </w:rPr>
              <w:t>）餐饮服务系统能够与患者膳食医嘱对接；</w:t>
            </w:r>
            <w:r>
              <w:rPr>
                <w:rFonts w:ascii="仿宋_GB2312" w:eastAsia="仿宋_GB2312" w:hAnsi="仿宋_GB2312" w:cs="仿宋_GB2312"/>
                <w:sz w:val="24"/>
              </w:rPr>
              <w:br/>
            </w:r>
            <w:r>
              <w:rPr>
                <w:rFonts w:ascii="仿宋_GB2312" w:eastAsia="仿宋_GB2312" w:hAnsi="仿宋_GB2312" w:cs="仿宋_GB2312" w:hint="eastAsia"/>
                <w:sz w:val="24"/>
              </w:rPr>
              <w:t>（</w:t>
            </w:r>
            <w:r>
              <w:rPr>
                <w:rFonts w:ascii="仿宋_GB2312" w:eastAsia="仿宋_GB2312" w:hAnsi="仿宋_GB2312" w:cs="仿宋_GB2312"/>
                <w:sz w:val="24"/>
              </w:rPr>
              <w:t>5</w:t>
            </w:r>
            <w:r>
              <w:rPr>
                <w:rFonts w:ascii="仿宋_GB2312" w:eastAsia="仿宋_GB2312" w:hAnsi="仿宋_GB2312" w:cs="仿宋_GB2312" w:hint="eastAsia"/>
                <w:sz w:val="24"/>
              </w:rPr>
              <w:t>）后勤服务成本信息能够与医院成本管理系统共享对接。</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5</w:t>
            </w:r>
          </w:p>
        </w:tc>
      </w:tr>
      <w:tr w:rsidR="007B4C89" w:rsidTr="00BF1DD0">
        <w:trPr>
          <w:cantSplit/>
        </w:trPr>
        <w:tc>
          <w:tcPr>
            <w:tcW w:w="547" w:type="dxa"/>
            <w:vMerge w:val="restart"/>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r>
              <w:rPr>
                <w:rFonts w:ascii="Times New Roman" w:hAnsi="Times New Roman"/>
                <w:kern w:val="0"/>
                <w:sz w:val="24"/>
              </w:rPr>
              <w:t>25</w:t>
            </w: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07.2.0</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val="restart"/>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overflowPunct w:val="0"/>
              <w:textAlignment w:val="baseline"/>
              <w:rPr>
                <w:rFonts w:ascii="仿宋_GB2312" w:eastAsia="仿宋_GB2312" w:hAnsi="仿宋_GB2312" w:cs="仿宋_GB2312"/>
                <w:kern w:val="0"/>
                <w:sz w:val="24"/>
              </w:rPr>
            </w:pPr>
            <w:r>
              <w:rPr>
                <w:rFonts w:ascii="仿宋_GB2312" w:eastAsia="仿宋_GB2312" w:hAnsi="仿宋_GB2312" w:cs="仿宋_GB2312"/>
                <w:kern w:val="0"/>
                <w:sz w:val="24"/>
              </w:rPr>
              <w:t>安全保卫</w:t>
            </w:r>
            <w:r>
              <w:rPr>
                <w:rFonts w:ascii="仿宋_GB2312" w:eastAsia="仿宋_GB2312" w:hAnsi="仿宋_GB2312" w:cs="仿宋_GB2312" w:hint="eastAsia"/>
                <w:kern w:val="0"/>
                <w:sz w:val="24"/>
              </w:rPr>
              <w:t>管理</w:t>
            </w:r>
          </w:p>
          <w:p w:rsidR="007B4C89" w:rsidRDefault="007B4C89" w:rsidP="00BF1DD0">
            <w:pPr>
              <w:widowControl/>
              <w:overflowPunct w:val="0"/>
              <w:textAlignment w:val="baseline"/>
              <w:rPr>
                <w:rFonts w:ascii="仿宋_GB2312" w:eastAsia="仿宋_GB2312" w:hAnsi="仿宋_GB2312" w:cs="仿宋_GB2312"/>
                <w:kern w:val="0"/>
                <w:sz w:val="24"/>
              </w:rPr>
            </w:pPr>
          </w:p>
          <w:p w:rsidR="007B4C89" w:rsidRDefault="007B4C89" w:rsidP="00BF1DD0">
            <w:pPr>
              <w:widowControl/>
              <w:overflowPunct w:val="0"/>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要点：</w:t>
            </w:r>
          </w:p>
          <w:p w:rsidR="007B4C89" w:rsidRDefault="007B4C89" w:rsidP="00BF1DD0">
            <w:pPr>
              <w:ind w:left="2"/>
              <w:rPr>
                <w:rFonts w:ascii="仿宋_GB2312" w:eastAsia="仿宋_GB2312" w:hAnsi="仿宋_GB2312" w:cs="仿宋_GB2312"/>
                <w:kern w:val="0"/>
                <w:sz w:val="24"/>
              </w:rPr>
            </w:pPr>
            <w:r>
              <w:rPr>
                <w:rFonts w:ascii="仿宋_GB2312" w:eastAsia="仿宋_GB2312" w:hAnsi="仿宋_GB2312" w:cs="仿宋_GB2312" w:hint="eastAsia"/>
                <w:kern w:val="0"/>
                <w:sz w:val="24"/>
              </w:rPr>
              <w:t>视频监控、停车、保安、门禁、消防、外协人员管理、探视与陪护人员管理、应急预案管理与演练等</w:t>
            </w: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采用手工方式记录医院安保相关情况。</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07.2.1</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各安保部门有独立的安保相关电子记录，如监控异常、停车管理、保安管理、门禁管理、消防管理、外协人员管理等。</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1</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07.2.2</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）安保部门内的电子记录能够在部门内各岗位共享；</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）安保部门有应急预案与演练的电子记录。</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2</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07.2.3</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管理部门能够通过网络定期获取各安保部门信息系统中的安全生产管理相关数据，如监控异常、停车、保安、门禁、消防、外协人员管理、应急预案与演练等。</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3</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07.2.4</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）管理部门能够通过网络及时获取各安保部门信息系统中安全生产管理的异常数据，针对医患报警、监控、停车、保安、门禁、消防、外协人员管理、应急预案与演练等，至少实现</w:t>
            </w:r>
            <w:r>
              <w:rPr>
                <w:rFonts w:ascii="仿宋_GB2312" w:eastAsia="仿宋_GB2312" w:hAnsi="仿宋_GB2312" w:cs="仿宋_GB2312"/>
                <w:kern w:val="0"/>
                <w:sz w:val="24"/>
              </w:rPr>
              <w:t>4</w:t>
            </w:r>
            <w:r>
              <w:rPr>
                <w:rFonts w:ascii="仿宋_GB2312" w:eastAsia="仿宋_GB2312" w:hAnsi="仿宋_GB2312" w:cs="仿宋_GB2312" w:hint="eastAsia"/>
                <w:kern w:val="0"/>
                <w:sz w:val="24"/>
              </w:rPr>
              <w:t>项；</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）管理部门能够通过网络及时获取探视与陪护人员的相关数据；</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3</w:t>
            </w:r>
            <w:r>
              <w:rPr>
                <w:rFonts w:ascii="仿宋_GB2312" w:eastAsia="仿宋_GB2312" w:hAnsi="仿宋_GB2312" w:cs="仿宋_GB2312" w:hint="eastAsia"/>
                <w:kern w:val="0"/>
                <w:sz w:val="24"/>
              </w:rPr>
              <w:t>）能够设置安保部门安全运行管理指标，并根据系统中的数据生成指标结果；</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4</w:t>
            </w:r>
            <w:r>
              <w:rPr>
                <w:rFonts w:ascii="仿宋_GB2312" w:eastAsia="仿宋_GB2312" w:hAnsi="仿宋_GB2312" w:cs="仿宋_GB2312" w:hint="eastAsia"/>
                <w:kern w:val="0"/>
                <w:sz w:val="24"/>
              </w:rPr>
              <w:t>）能够根据安保部门的数据和管理指标生成安全运行管理报表。</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4</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07.2.5</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基本</w:t>
            </w: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）安保信息全院统一管理，能够综合查询与显示；</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）有集中管理的视频监控系统，全院范围监控视频记录能够实时查看；</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3</w:t>
            </w:r>
            <w:r>
              <w:rPr>
                <w:rFonts w:ascii="仿宋_GB2312" w:eastAsia="仿宋_GB2312" w:hAnsi="仿宋_GB2312" w:cs="仿宋_GB2312" w:hint="eastAsia"/>
                <w:kern w:val="0"/>
                <w:sz w:val="24"/>
              </w:rPr>
              <w:t>）能够集中管理医院门禁，人员离职后能够同步取消门禁授权；</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4</w:t>
            </w:r>
            <w:r>
              <w:rPr>
                <w:rFonts w:ascii="仿宋_GB2312" w:eastAsia="仿宋_GB2312" w:hAnsi="仿宋_GB2312" w:cs="仿宋_GB2312" w:hint="eastAsia"/>
                <w:kern w:val="0"/>
                <w:sz w:val="24"/>
              </w:rPr>
              <w:t>）医患报警、财务、电力、燃气、信息、毒麻药品、危险与放射药品等医院重点管理内容能够通过监测与报警系统将报警信息传送给安保部门。</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5</w:t>
            </w:r>
          </w:p>
        </w:tc>
      </w:tr>
      <w:tr w:rsidR="007B4C89" w:rsidTr="00BF1DD0">
        <w:trPr>
          <w:cantSplit/>
        </w:trPr>
        <w:tc>
          <w:tcPr>
            <w:tcW w:w="547" w:type="dxa"/>
            <w:vMerge w:val="restart"/>
            <w:tcBorders>
              <w:top w:val="single" w:sz="4" w:space="0" w:color="000000"/>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r>
              <w:rPr>
                <w:rFonts w:ascii="Times New Roman" w:hAnsi="Times New Roman"/>
                <w:kern w:val="0"/>
                <w:sz w:val="24"/>
              </w:rPr>
              <w:t>26</w:t>
            </w: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07.3.0</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val="restart"/>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overflowPunct w:val="0"/>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医疗废弃物管理</w:t>
            </w:r>
          </w:p>
          <w:p w:rsidR="007B4C89" w:rsidRDefault="007B4C89" w:rsidP="00BF1DD0">
            <w:pPr>
              <w:widowControl/>
              <w:overflowPunct w:val="0"/>
              <w:textAlignment w:val="baseline"/>
              <w:rPr>
                <w:rFonts w:ascii="仿宋_GB2312" w:eastAsia="仿宋_GB2312" w:hAnsi="仿宋_GB2312" w:cs="仿宋_GB2312"/>
                <w:kern w:val="0"/>
                <w:sz w:val="24"/>
              </w:rPr>
            </w:pPr>
          </w:p>
          <w:p w:rsidR="007B4C89" w:rsidRDefault="007B4C89" w:rsidP="00BF1DD0">
            <w:pPr>
              <w:widowControl/>
              <w:overflowPunct w:val="0"/>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要点：</w:t>
            </w:r>
          </w:p>
          <w:p w:rsidR="007B4C89" w:rsidRDefault="007B4C89" w:rsidP="00BF1DD0">
            <w:pPr>
              <w:ind w:left="2" w:firstLineChars="15" w:firstLine="36"/>
              <w:rPr>
                <w:rFonts w:ascii="仿宋_GB2312" w:eastAsia="仿宋_GB2312" w:hAnsi="仿宋_GB2312" w:cs="仿宋_GB2312"/>
                <w:kern w:val="0"/>
                <w:sz w:val="24"/>
              </w:rPr>
            </w:pPr>
            <w:r>
              <w:rPr>
                <w:rFonts w:ascii="仿宋_GB2312" w:eastAsia="仿宋_GB2312" w:hAnsi="仿宋_GB2312" w:cs="仿宋_GB2312" w:hint="eastAsia"/>
                <w:kern w:val="0"/>
                <w:sz w:val="24"/>
              </w:rPr>
              <w:t>医疗废弃物收集、转运、消纳转出处理、监督与追踪、统计分析等</w:t>
            </w: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采用手工方式完成医疗废弃物登记和统计。</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07.3.1</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管理部门能够使用信息化手段定期记录医疗废弃物的汇总登记并产生统计报表。</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1</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07.3.2</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）管理部门能够使用信息系统记录每日产生的医疗废弃物信息，包括重量、产生日期、交接人等；</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）管理部门能够根据信息系统中记录的医疗废弃物定时生成情况统计报表及费用；</w:t>
            </w:r>
          </w:p>
          <w:p w:rsidR="007B4C89" w:rsidRDefault="007B4C89" w:rsidP="00BF1DD0">
            <w:pPr>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3</w:t>
            </w:r>
            <w:r>
              <w:rPr>
                <w:rFonts w:ascii="仿宋_GB2312" w:eastAsia="仿宋_GB2312" w:hAnsi="仿宋_GB2312" w:cs="仿宋_GB2312" w:hint="eastAsia"/>
                <w:kern w:val="0"/>
                <w:sz w:val="24"/>
              </w:rPr>
              <w:t>）管理部门与医疗废弃物处理单位的交接有电子记录。</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2</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07.3.3</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基本</w:t>
            </w: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）医疗废弃物管理系统能够根据历史数据进行分析，针对异常数量变化有提示；</w:t>
            </w:r>
          </w:p>
          <w:p w:rsidR="007B4C89" w:rsidRDefault="007B4C89" w:rsidP="00BF1DD0">
            <w:pPr>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）能够根据收集的数据及时产生医疗废弃物管理所需报表；</w:t>
            </w:r>
          </w:p>
          <w:p w:rsidR="007B4C89" w:rsidRDefault="007B4C89" w:rsidP="00BF1DD0">
            <w:pPr>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3</w:t>
            </w:r>
            <w:r>
              <w:rPr>
                <w:rFonts w:ascii="仿宋_GB2312" w:eastAsia="仿宋_GB2312" w:hAnsi="仿宋_GB2312" w:cs="仿宋_GB2312" w:hint="eastAsia"/>
                <w:kern w:val="0"/>
                <w:sz w:val="24"/>
              </w:rPr>
              <w:t>）医疗废弃物记录能够区分产生的科室或地点。</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3</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07.3.4</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）有与医疗工作关联的知识库，能够根据医疗工作情况预估医疗废弃物数量；</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）医疗废弃物处理费用能够纳入全院运行成本；</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3</w:t>
            </w:r>
            <w:r>
              <w:rPr>
                <w:rFonts w:ascii="仿宋_GB2312" w:eastAsia="仿宋_GB2312" w:hAnsi="仿宋_GB2312" w:cs="仿宋_GB2312" w:hint="eastAsia"/>
                <w:kern w:val="0"/>
                <w:sz w:val="24"/>
              </w:rPr>
              <w:t>）能够设置医疗废弃物指标要求，将医疗废弃物成本数据与指标要求进行比较。</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4</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07.3.5</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）已建立医疗废弃物称重管理、监督、追踪的数据库；</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）各科室与管理部门能够查询医疗废弃物数据的产生情况；</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3</w:t>
            </w:r>
            <w:r>
              <w:rPr>
                <w:rFonts w:ascii="仿宋_GB2312" w:eastAsia="仿宋_GB2312" w:hAnsi="仿宋_GB2312" w:cs="仿宋_GB2312" w:hint="eastAsia"/>
                <w:kern w:val="0"/>
                <w:sz w:val="24"/>
              </w:rPr>
              <w:t>）各科室产生的医疗废弃物处理费用能够计入本科室成本，并用于科室运行效益分析。</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5</w:t>
            </w:r>
          </w:p>
        </w:tc>
      </w:tr>
      <w:tr w:rsidR="007B4C89" w:rsidTr="00BF1DD0">
        <w:trPr>
          <w:cantSplit/>
        </w:trPr>
        <w:tc>
          <w:tcPr>
            <w:tcW w:w="547" w:type="dxa"/>
            <w:vMerge w:val="restart"/>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r>
              <w:rPr>
                <w:rFonts w:ascii="Times New Roman" w:hAnsi="Times New Roman"/>
                <w:kern w:val="0"/>
                <w:sz w:val="24"/>
              </w:rPr>
              <w:t>27</w:t>
            </w: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07.4.0</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val="restart"/>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overflowPunct w:val="0"/>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楼宇管控</w:t>
            </w:r>
          </w:p>
          <w:p w:rsidR="007B4C89" w:rsidRDefault="007B4C89" w:rsidP="00BF1DD0">
            <w:pPr>
              <w:widowControl/>
              <w:overflowPunct w:val="0"/>
              <w:textAlignment w:val="baseline"/>
              <w:rPr>
                <w:rFonts w:ascii="仿宋_GB2312" w:eastAsia="仿宋_GB2312" w:hAnsi="仿宋_GB2312" w:cs="仿宋_GB2312"/>
                <w:kern w:val="0"/>
                <w:sz w:val="24"/>
              </w:rPr>
            </w:pPr>
          </w:p>
          <w:p w:rsidR="007B4C89" w:rsidRDefault="007B4C89" w:rsidP="00BF1DD0">
            <w:pPr>
              <w:widowControl/>
              <w:overflowPunct w:val="0"/>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要点：</w:t>
            </w:r>
          </w:p>
          <w:p w:rsidR="007B4C89" w:rsidRDefault="007B4C89" w:rsidP="00BF1DD0">
            <w:pPr>
              <w:ind w:left="2" w:hanging="2"/>
              <w:rPr>
                <w:rFonts w:ascii="仿宋_GB2312" w:eastAsia="仿宋_GB2312" w:hAnsi="仿宋_GB2312" w:cs="仿宋_GB2312"/>
                <w:kern w:val="0"/>
                <w:sz w:val="24"/>
              </w:rPr>
            </w:pPr>
            <w:r>
              <w:rPr>
                <w:rFonts w:ascii="仿宋_GB2312" w:eastAsia="仿宋_GB2312" w:hAnsi="仿宋_GB2312" w:cs="仿宋_GB2312" w:hint="eastAsia"/>
                <w:kern w:val="0"/>
                <w:sz w:val="24"/>
              </w:rPr>
              <w:t>建设项目管理、房屋使用分配与记录、设备设施监控、能耗与资源管理、成本计量与分配等</w:t>
            </w: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采用手工方式记录医院建筑楼宇运行数据。</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07.4.1</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管理部门能够使用信息化</w:t>
            </w:r>
            <w:r>
              <w:rPr>
                <w:rFonts w:ascii="仿宋_GB2312" w:eastAsia="仿宋_GB2312" w:hAnsi="仿宋_GB2312" w:cs="仿宋_GB2312"/>
                <w:kern w:val="0"/>
                <w:sz w:val="24"/>
              </w:rPr>
              <w:t>手段</w:t>
            </w:r>
            <w:r>
              <w:rPr>
                <w:rFonts w:ascii="仿宋_GB2312" w:eastAsia="仿宋_GB2312" w:hAnsi="仿宋_GB2312" w:cs="仿宋_GB2312" w:hint="eastAsia"/>
                <w:kern w:val="0"/>
                <w:sz w:val="24"/>
              </w:rPr>
              <w:t>记录与管理医院建筑物重要信息、全院能耗数据。</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1</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07.4.2</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）管理部门有建筑物基础设施、水电消耗、房屋使用分配等信息的电子记录，并能够在管理部门内各岗位共享；</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）能够根据记录的数据产生院级成本记录。</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2</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07.4.3</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）有管理建筑楼宇的信息系统；针对房屋面积、空调、管线、水、燃气、电、消防、弱电、监控等，至少实现</w:t>
            </w:r>
            <w:r>
              <w:rPr>
                <w:rFonts w:ascii="仿宋_GB2312" w:eastAsia="仿宋_GB2312" w:hAnsi="仿宋_GB2312" w:cs="仿宋_GB2312"/>
                <w:kern w:val="0"/>
                <w:sz w:val="24"/>
              </w:rPr>
              <w:t>2</w:t>
            </w:r>
            <w:r>
              <w:rPr>
                <w:rFonts w:ascii="仿宋_GB2312" w:eastAsia="仿宋_GB2312" w:hAnsi="仿宋_GB2312" w:cs="仿宋_GB2312" w:hint="eastAsia"/>
                <w:kern w:val="0"/>
                <w:sz w:val="24"/>
              </w:rPr>
              <w:t>项；</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）能够根据能耗、用水、使用面积等数据产生各部门与科室的（分摊）成本。</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3</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07.4.4</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）有管理建筑楼宇的信息系统，针对房屋面积、空调、管线、水、燃气、电、消防、弱电、监控等，至少实现</w:t>
            </w:r>
            <w:r>
              <w:rPr>
                <w:rFonts w:ascii="仿宋_GB2312" w:eastAsia="仿宋_GB2312" w:hAnsi="仿宋_GB2312" w:cs="仿宋_GB2312"/>
                <w:kern w:val="0"/>
                <w:sz w:val="24"/>
              </w:rPr>
              <w:t>3</w:t>
            </w:r>
            <w:r>
              <w:rPr>
                <w:rFonts w:ascii="仿宋_GB2312" w:eastAsia="仿宋_GB2312" w:hAnsi="仿宋_GB2312" w:cs="仿宋_GB2312" w:hint="eastAsia"/>
                <w:kern w:val="0"/>
                <w:sz w:val="24"/>
              </w:rPr>
              <w:t>项，更新的档案信息能够及时与财务、核算等系统共享；</w:t>
            </w:r>
          </w:p>
          <w:p w:rsidR="007B4C89" w:rsidRDefault="007B4C89" w:rsidP="00BF1DD0">
            <w:pPr>
              <w:widowControl/>
              <w:overflowPunct w:val="0"/>
              <w:ind w:left="564" w:hangingChars="235" w:hanging="564"/>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）能够根据基础数据生成较全面的能耗日报；</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3</w:t>
            </w:r>
            <w:r>
              <w:rPr>
                <w:rFonts w:ascii="仿宋_GB2312" w:eastAsia="仿宋_GB2312" w:hAnsi="仿宋_GB2312" w:cs="仿宋_GB2312" w:hint="eastAsia"/>
                <w:kern w:val="0"/>
                <w:sz w:val="24"/>
              </w:rPr>
              <w:t>）能够根据医疗服务量情况设置年度能耗（</w:t>
            </w:r>
            <w:r>
              <w:rPr>
                <w:rFonts w:ascii="仿宋_GB2312" w:hAnsi="仿宋_GB2312" w:cs="仿宋_GB2312"/>
                <w:kern w:val="0"/>
                <w:sz w:val="24"/>
              </w:rPr>
              <w:t>水</w:t>
            </w:r>
            <w:r>
              <w:rPr>
                <w:rFonts w:ascii="仿宋_GB2312" w:eastAsia="仿宋_GB2312" w:hAnsi="仿宋_GB2312" w:cs="仿宋_GB2312" w:hint="eastAsia"/>
                <w:kern w:val="0"/>
                <w:sz w:val="24"/>
              </w:rPr>
              <w:t>、</w:t>
            </w:r>
            <w:r>
              <w:rPr>
                <w:rFonts w:ascii="仿宋_GB2312" w:hAnsi="仿宋_GB2312" w:cs="仿宋_GB2312"/>
                <w:kern w:val="0"/>
                <w:sz w:val="24"/>
              </w:rPr>
              <w:t>电、</w:t>
            </w:r>
            <w:r>
              <w:rPr>
                <w:rFonts w:ascii="仿宋_GB2312" w:eastAsia="仿宋_GB2312" w:hAnsi="仿宋_GB2312" w:cs="仿宋_GB2312" w:hint="eastAsia"/>
                <w:kern w:val="0"/>
                <w:sz w:val="24"/>
              </w:rPr>
              <w:t>气、</w:t>
            </w:r>
            <w:r>
              <w:rPr>
                <w:rFonts w:ascii="仿宋_GB2312" w:hAnsi="仿宋_GB2312" w:cs="仿宋_GB2312"/>
                <w:kern w:val="0"/>
                <w:sz w:val="24"/>
              </w:rPr>
              <w:t>热</w:t>
            </w:r>
            <w:r>
              <w:rPr>
                <w:rFonts w:ascii="仿宋_GB2312" w:eastAsia="仿宋_GB2312" w:hAnsi="仿宋_GB2312" w:cs="仿宋_GB2312" w:hint="eastAsia"/>
                <w:kern w:val="0"/>
                <w:sz w:val="24"/>
              </w:rPr>
              <w:t>等）运行指标。</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4</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07.4.5</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基本</w:t>
            </w: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）能够直接从信息系统中获取综合能耗（</w:t>
            </w:r>
            <w:r>
              <w:rPr>
                <w:rFonts w:ascii="仿宋_GB2312" w:hAnsi="仿宋_GB2312" w:cs="仿宋_GB2312"/>
                <w:kern w:val="0"/>
                <w:sz w:val="24"/>
              </w:rPr>
              <w:t>水</w:t>
            </w:r>
            <w:r>
              <w:rPr>
                <w:rFonts w:ascii="仿宋_GB2312" w:eastAsia="仿宋_GB2312" w:hAnsi="仿宋_GB2312" w:cs="仿宋_GB2312" w:hint="eastAsia"/>
                <w:kern w:val="0"/>
                <w:sz w:val="24"/>
              </w:rPr>
              <w:t>、</w:t>
            </w:r>
            <w:r>
              <w:rPr>
                <w:rFonts w:ascii="仿宋_GB2312" w:hAnsi="仿宋_GB2312" w:cs="仿宋_GB2312"/>
                <w:kern w:val="0"/>
                <w:sz w:val="24"/>
              </w:rPr>
              <w:t>电、</w:t>
            </w:r>
            <w:r>
              <w:rPr>
                <w:rFonts w:ascii="仿宋_GB2312" w:eastAsia="仿宋_GB2312" w:hAnsi="仿宋_GB2312" w:cs="仿宋_GB2312" w:hint="eastAsia"/>
                <w:kern w:val="0"/>
                <w:sz w:val="24"/>
              </w:rPr>
              <w:t>气、</w:t>
            </w:r>
            <w:r>
              <w:rPr>
                <w:rFonts w:ascii="仿宋_GB2312" w:hAnsi="仿宋_GB2312" w:cs="仿宋_GB2312"/>
                <w:kern w:val="0"/>
                <w:sz w:val="24"/>
              </w:rPr>
              <w:t>热</w:t>
            </w:r>
            <w:r>
              <w:rPr>
                <w:rFonts w:ascii="仿宋_GB2312" w:eastAsia="仿宋_GB2312" w:hAnsi="仿宋_GB2312" w:cs="仿宋_GB2312" w:hint="eastAsia"/>
                <w:kern w:val="0"/>
                <w:sz w:val="24"/>
              </w:rPr>
              <w:t>等）量和费用，并以此计算单位建筑面积能耗量、费用、床日能耗量等数据；</w:t>
            </w:r>
          </w:p>
          <w:p w:rsidR="007B4C89" w:rsidRDefault="007B4C89" w:rsidP="00BF1DD0">
            <w:pPr>
              <w:widowControl/>
              <w:overflowPunct w:val="0"/>
              <w:adjustRightInd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）有全院统一的综合智能楼宇信息系统，针对房屋面积、维修、空调、管线、弱电、强电、燃气、水、消防、监控、医用气体等至少</w:t>
            </w:r>
            <w:r>
              <w:rPr>
                <w:rFonts w:ascii="仿宋_GB2312" w:eastAsia="仿宋_GB2312" w:hAnsi="仿宋_GB2312" w:cs="仿宋_GB2312"/>
                <w:kern w:val="0"/>
                <w:sz w:val="24"/>
              </w:rPr>
              <w:t>5</w:t>
            </w:r>
            <w:r>
              <w:rPr>
                <w:rFonts w:ascii="仿宋_GB2312" w:eastAsia="仿宋_GB2312" w:hAnsi="仿宋_GB2312" w:cs="仿宋_GB2312" w:hint="eastAsia"/>
                <w:kern w:val="0"/>
                <w:sz w:val="24"/>
              </w:rPr>
              <w:t>项的运行数据能够进行管理，档案及时更新；</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3</w:t>
            </w:r>
            <w:r>
              <w:rPr>
                <w:rFonts w:ascii="仿宋_GB2312" w:eastAsia="仿宋_GB2312" w:hAnsi="仿宋_GB2312" w:cs="仿宋_GB2312" w:hint="eastAsia"/>
                <w:kern w:val="0"/>
                <w:sz w:val="24"/>
              </w:rPr>
              <w:t>）能够充分利用综合智能楼宇信息系统中已有的数据，如能耗管理、建设项目管理、维修管理、房屋使用分配与记录、设备设施监控、成本记录与分配等。</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5</w:t>
            </w:r>
          </w:p>
        </w:tc>
      </w:tr>
      <w:tr w:rsidR="007B4C89" w:rsidTr="00BF1DD0">
        <w:trPr>
          <w:cantSplit/>
        </w:trPr>
        <w:tc>
          <w:tcPr>
            <w:tcW w:w="547" w:type="dxa"/>
            <w:vMerge w:val="restart"/>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r>
              <w:rPr>
                <w:rFonts w:ascii="Times New Roman" w:hAnsi="Times New Roman"/>
                <w:kern w:val="0"/>
                <w:sz w:val="24"/>
              </w:rPr>
              <w:t>28</w:t>
            </w: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07.5.0</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val="restart"/>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overflowPunct w:val="0"/>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信息系统保障管理</w:t>
            </w:r>
          </w:p>
          <w:p w:rsidR="007B4C89" w:rsidRDefault="007B4C89" w:rsidP="00BF1DD0">
            <w:pPr>
              <w:widowControl/>
              <w:overflowPunct w:val="0"/>
              <w:textAlignment w:val="baseline"/>
              <w:rPr>
                <w:rFonts w:ascii="仿宋_GB2312" w:eastAsia="仿宋_GB2312" w:hAnsi="仿宋_GB2312" w:cs="仿宋_GB2312"/>
                <w:kern w:val="24"/>
                <w:sz w:val="24"/>
              </w:rPr>
            </w:pPr>
          </w:p>
          <w:p w:rsidR="007B4C89" w:rsidRDefault="007B4C89" w:rsidP="00BF1DD0">
            <w:pPr>
              <w:widowControl/>
              <w:overflowPunct w:val="0"/>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要点：建立信息系统运行、维护、巡检的管理体系，建立医院信息规划、信息系</w:t>
            </w:r>
            <w:r>
              <w:rPr>
                <w:rFonts w:ascii="仿宋_GB2312" w:eastAsia="仿宋_GB2312" w:hAnsi="仿宋_GB2312" w:cs="仿宋_GB2312" w:hint="eastAsia"/>
                <w:kern w:val="24"/>
                <w:sz w:val="24"/>
              </w:rPr>
              <w:lastRenderedPageBreak/>
              <w:t>统建设与完善的项目管理体系</w:t>
            </w: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sz w:val="24"/>
              </w:rPr>
            </w:pPr>
            <w:r>
              <w:rPr>
                <w:rFonts w:ascii="仿宋_GB2312" w:eastAsia="仿宋_GB2312" w:hAnsi="仿宋_GB2312" w:cs="仿宋_GB2312" w:hint="eastAsia"/>
                <w:kern w:val="24"/>
                <w:sz w:val="24"/>
              </w:rPr>
              <w:t>采用手工方式记录信息系统运维过程中产生的事件。</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07.5.1</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overflowPunct w:val="0"/>
              <w:textAlignment w:val="baseline"/>
              <w:rPr>
                <w:rFonts w:ascii="仿宋_GB2312" w:eastAsia="仿宋_GB2312" w:hAnsi="仿宋_GB2312" w:cs="仿宋_GB2312"/>
                <w:kern w:val="24"/>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sz w:val="24"/>
              </w:rPr>
            </w:pPr>
            <w:r>
              <w:rPr>
                <w:rFonts w:ascii="仿宋_GB2312" w:eastAsia="仿宋_GB2312" w:hAnsi="仿宋_GB2312" w:cs="仿宋_GB2312" w:hint="eastAsia"/>
                <w:sz w:val="24"/>
              </w:rPr>
              <w:t>信息部门能够使用信息化手段记录信息运维过程中产生的事件。</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1</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07.5.2</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overflowPunct w:val="0"/>
              <w:textAlignment w:val="baseline"/>
              <w:rPr>
                <w:rFonts w:ascii="仿宋_GB2312" w:eastAsia="仿宋_GB2312" w:hAnsi="仿宋_GB2312" w:cs="仿宋_GB2312"/>
                <w:kern w:val="24"/>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sz w:val="24"/>
              </w:rPr>
              <w:t>1</w:t>
            </w:r>
            <w:r>
              <w:rPr>
                <w:rFonts w:ascii="仿宋_GB2312" w:eastAsia="仿宋_GB2312" w:hAnsi="仿宋_GB2312" w:cs="仿宋_GB2312" w:hint="eastAsia"/>
                <w:sz w:val="24"/>
              </w:rPr>
              <w:t>）有基本的运维管理软件，能够对运维事件进行记录；</w:t>
            </w:r>
          </w:p>
          <w:p w:rsidR="007B4C89" w:rsidRDefault="007B4C89" w:rsidP="00BF1DD0">
            <w:pPr>
              <w:widowControl/>
              <w:overflowPunct w:val="0"/>
              <w:jc w:val="left"/>
              <w:textAlignment w:val="baseline"/>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sz w:val="24"/>
              </w:rPr>
              <w:t>2</w:t>
            </w:r>
            <w:r>
              <w:rPr>
                <w:rFonts w:ascii="仿宋_GB2312" w:eastAsia="仿宋_GB2312" w:hAnsi="仿宋_GB2312" w:cs="仿宋_GB2312" w:hint="eastAsia"/>
                <w:sz w:val="24"/>
              </w:rPr>
              <w:t>）有基础信息设备（交换机、服务器、存储设备）配置信息库且配置库能够及时更新。</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2</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07.5.3</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overflowPunct w:val="0"/>
              <w:textAlignment w:val="baseline"/>
              <w:rPr>
                <w:rFonts w:ascii="仿宋_GB2312" w:eastAsia="仿宋_GB2312" w:hAnsi="仿宋_GB2312" w:cs="仿宋_GB2312"/>
                <w:kern w:val="24"/>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sz w:val="24"/>
              </w:rPr>
              <w:t>1</w:t>
            </w:r>
            <w:r>
              <w:rPr>
                <w:rFonts w:ascii="仿宋_GB2312" w:eastAsia="仿宋_GB2312" w:hAnsi="仿宋_GB2312" w:cs="仿宋_GB2312" w:hint="eastAsia"/>
                <w:sz w:val="24"/>
              </w:rPr>
              <w:t>）具备信息系统运维服务台，可以集中处理、分配运维事件；</w:t>
            </w:r>
          </w:p>
          <w:p w:rsidR="007B4C89" w:rsidRDefault="007B4C89" w:rsidP="00BF1DD0">
            <w:pPr>
              <w:widowControl/>
              <w:overflowPunct w:val="0"/>
              <w:jc w:val="left"/>
              <w:textAlignment w:val="baseline"/>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sz w:val="24"/>
              </w:rPr>
              <w:t>2</w:t>
            </w:r>
            <w:r>
              <w:rPr>
                <w:rFonts w:ascii="仿宋_GB2312" w:eastAsia="仿宋_GB2312" w:hAnsi="仿宋_GB2312" w:cs="仿宋_GB2312" w:hint="eastAsia"/>
                <w:sz w:val="24"/>
              </w:rPr>
              <w:t>）信息部门中不同岗位可以共享事件记录信息；</w:t>
            </w:r>
          </w:p>
          <w:p w:rsidR="007B4C89" w:rsidRDefault="007B4C89" w:rsidP="00BF1DD0">
            <w:pPr>
              <w:widowControl/>
              <w:overflowPunct w:val="0"/>
              <w:jc w:val="left"/>
              <w:textAlignment w:val="baseline"/>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sz w:val="24"/>
              </w:rPr>
              <w:t>3</w:t>
            </w:r>
            <w:r>
              <w:rPr>
                <w:rFonts w:ascii="仿宋_GB2312" w:eastAsia="仿宋_GB2312" w:hAnsi="仿宋_GB2312" w:cs="仿宋_GB2312" w:hint="eastAsia"/>
                <w:sz w:val="24"/>
              </w:rPr>
              <w:t>）定期对关键设备进行巡检并记录；</w:t>
            </w:r>
          </w:p>
          <w:p w:rsidR="007B4C89" w:rsidRDefault="007B4C89" w:rsidP="00BF1DD0">
            <w:pPr>
              <w:widowControl/>
              <w:overflowPunct w:val="0"/>
              <w:jc w:val="left"/>
              <w:textAlignment w:val="baseline"/>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sz w:val="24"/>
              </w:rPr>
              <w:t>4</w:t>
            </w:r>
            <w:r>
              <w:rPr>
                <w:rFonts w:ascii="仿宋_GB2312" w:eastAsia="仿宋_GB2312" w:hAnsi="仿宋_GB2312" w:cs="仿宋_GB2312" w:hint="eastAsia"/>
                <w:sz w:val="24"/>
              </w:rPr>
              <w:t>）信息化部门岗位编制齐全，岗位责任明确。</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3</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07.5.4</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overflowPunct w:val="0"/>
              <w:textAlignment w:val="baseline"/>
              <w:rPr>
                <w:rFonts w:ascii="仿宋_GB2312" w:eastAsia="仿宋_GB2312" w:hAnsi="仿宋_GB2312" w:cs="仿宋_GB2312"/>
                <w:kern w:val="24"/>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sz w:val="24"/>
              </w:rPr>
              <w:t>1</w:t>
            </w:r>
            <w:r>
              <w:rPr>
                <w:rFonts w:ascii="仿宋_GB2312" w:eastAsia="仿宋_GB2312" w:hAnsi="仿宋_GB2312" w:cs="仿宋_GB2312" w:hint="eastAsia"/>
                <w:sz w:val="24"/>
              </w:rPr>
              <w:t>）有较全面的运维管理系统，对运维过程中产生的事件、问题、变更、配置修改等可进行记录；</w:t>
            </w:r>
          </w:p>
          <w:p w:rsidR="007B4C89" w:rsidRDefault="007B4C89" w:rsidP="00BF1DD0">
            <w:pPr>
              <w:widowControl/>
              <w:overflowPunct w:val="0"/>
              <w:jc w:val="left"/>
              <w:textAlignment w:val="baseline"/>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sz w:val="24"/>
              </w:rPr>
              <w:t>2</w:t>
            </w:r>
            <w:r>
              <w:rPr>
                <w:rFonts w:ascii="仿宋_GB2312" w:eastAsia="仿宋_GB2312" w:hAnsi="仿宋_GB2312" w:cs="仿宋_GB2312" w:hint="eastAsia"/>
                <w:sz w:val="24"/>
              </w:rPr>
              <w:t>）具备基本的信息系统运维知识库，可为运维人员提供常见问题的处理方案；</w:t>
            </w:r>
          </w:p>
          <w:p w:rsidR="007B4C89" w:rsidRDefault="007B4C89" w:rsidP="00BF1DD0">
            <w:pPr>
              <w:widowControl/>
              <w:overflowPunct w:val="0"/>
              <w:jc w:val="left"/>
              <w:textAlignment w:val="baseline"/>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sz w:val="24"/>
              </w:rPr>
              <w:t>3</w:t>
            </w:r>
            <w:r>
              <w:rPr>
                <w:rFonts w:ascii="仿宋_GB2312" w:eastAsia="仿宋_GB2312" w:hAnsi="仿宋_GB2312" w:cs="仿宋_GB2312" w:hint="eastAsia"/>
                <w:sz w:val="24"/>
              </w:rPr>
              <w:t>）能够通过信息系统进行变更流程的查看和确认，对系统试用、发布流程进行管理；</w:t>
            </w:r>
          </w:p>
          <w:p w:rsidR="007B4C89" w:rsidRDefault="007B4C89" w:rsidP="00BF1DD0">
            <w:pPr>
              <w:widowControl/>
              <w:overflowPunct w:val="0"/>
              <w:jc w:val="left"/>
              <w:textAlignment w:val="baseline"/>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sz w:val="24"/>
              </w:rPr>
              <w:t>4</w:t>
            </w:r>
            <w:r>
              <w:rPr>
                <w:rFonts w:ascii="仿宋_GB2312" w:eastAsia="仿宋_GB2312" w:hAnsi="仿宋_GB2312" w:cs="仿宋_GB2312" w:hint="eastAsia"/>
                <w:sz w:val="24"/>
              </w:rPr>
              <w:t>）具备初步的信息系统建设与升级项目管理工具，能够统一管理项目的需求、建设进度、用户确认情况等信息。</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4</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07.5.5</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overflowPunct w:val="0"/>
              <w:textAlignment w:val="baseline"/>
              <w:rPr>
                <w:rFonts w:ascii="仿宋_GB2312" w:eastAsia="仿宋_GB2312" w:hAnsi="仿宋_GB2312" w:cs="仿宋_GB2312"/>
                <w:kern w:val="24"/>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kinsoku w:val="0"/>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1</w:t>
            </w:r>
            <w:r>
              <w:rPr>
                <w:rFonts w:ascii="仿宋_GB2312" w:eastAsia="仿宋_GB2312" w:hAnsi="仿宋_GB2312" w:cs="仿宋_GB2312" w:hint="eastAsia"/>
                <w:kern w:val="24"/>
                <w:sz w:val="24"/>
              </w:rPr>
              <w:t>）建立较完善的信息系统保障管理体系，可集中管理事件、问题、变更、配置、知识库等信息；</w:t>
            </w:r>
          </w:p>
          <w:p w:rsidR="007B4C89" w:rsidRDefault="007B4C89" w:rsidP="00BF1DD0">
            <w:pPr>
              <w:widowControl/>
              <w:kinsoku w:val="0"/>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2</w:t>
            </w:r>
            <w:r>
              <w:rPr>
                <w:rFonts w:ascii="仿宋_GB2312" w:eastAsia="仿宋_GB2312" w:hAnsi="仿宋_GB2312" w:cs="仿宋_GB2312" w:hint="eastAsia"/>
                <w:kern w:val="24"/>
                <w:sz w:val="24"/>
              </w:rPr>
              <w:t>）能够对事件分配、值班排班、系统发布等进行智能化提醒；</w:t>
            </w:r>
          </w:p>
          <w:p w:rsidR="007B4C89" w:rsidRDefault="007B4C89" w:rsidP="00BF1DD0">
            <w:pPr>
              <w:widowControl/>
              <w:kinsoku w:val="0"/>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3</w:t>
            </w:r>
            <w:r>
              <w:rPr>
                <w:rFonts w:ascii="仿宋_GB2312" w:eastAsia="仿宋_GB2312" w:hAnsi="仿宋_GB2312" w:cs="仿宋_GB2312" w:hint="eastAsia"/>
                <w:kern w:val="24"/>
                <w:sz w:val="24"/>
              </w:rPr>
              <w:t>）能设置定期管理检查的内容，并能够根据周期、频次等信息自动生成事件提醒、巡检提醒、变更提醒等信息；</w:t>
            </w:r>
          </w:p>
          <w:p w:rsidR="007B4C89" w:rsidRDefault="007B4C89" w:rsidP="00BF1DD0">
            <w:pPr>
              <w:widowControl/>
              <w:kinsoku w:val="0"/>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4</w:t>
            </w:r>
            <w:r>
              <w:rPr>
                <w:rFonts w:ascii="仿宋_GB2312" w:eastAsia="仿宋_GB2312" w:hAnsi="仿宋_GB2312" w:cs="仿宋_GB2312" w:hint="eastAsia"/>
                <w:kern w:val="24"/>
                <w:sz w:val="24"/>
              </w:rPr>
              <w:t>）能够监测重要设备的运行状况与计划任务执行情况，并有自动记录与报警功能；</w:t>
            </w:r>
          </w:p>
          <w:p w:rsidR="007B4C89" w:rsidRDefault="007B4C89" w:rsidP="00BF1DD0">
            <w:pPr>
              <w:widowControl/>
              <w:kinsoku w:val="0"/>
              <w:overflowPunct w:val="0"/>
              <w:jc w:val="left"/>
              <w:textAlignment w:val="baseline"/>
              <w:rPr>
                <w:rFonts w:ascii="仿宋_GB2312" w:eastAsia="仿宋_GB2312" w:hAnsi="仿宋_GB2312" w:cs="仿宋_GB2312"/>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5</w:t>
            </w:r>
            <w:r>
              <w:rPr>
                <w:rFonts w:ascii="仿宋_GB2312" w:eastAsia="仿宋_GB2312" w:hAnsi="仿宋_GB2312" w:cs="仿宋_GB2312" w:hint="eastAsia"/>
                <w:kern w:val="24"/>
                <w:sz w:val="24"/>
              </w:rPr>
              <w:t>）具备信息资源管理能力，对现有系统中的信息资源有明确的清单，并能够按照政策法规对信息资源的使用进行管控。</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5</w:t>
            </w:r>
          </w:p>
        </w:tc>
      </w:tr>
      <w:tr w:rsidR="007B4C89" w:rsidTr="00BF1DD0">
        <w:trPr>
          <w:cantSplit/>
        </w:trPr>
        <w:tc>
          <w:tcPr>
            <w:tcW w:w="547" w:type="dxa"/>
            <w:vMerge w:val="restart"/>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r>
              <w:rPr>
                <w:rFonts w:ascii="Times New Roman" w:hAnsi="Times New Roman"/>
                <w:kern w:val="0"/>
                <w:sz w:val="24"/>
              </w:rPr>
              <w:t>29</w:t>
            </w: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08.1.0</w:t>
            </w:r>
          </w:p>
        </w:tc>
        <w:tc>
          <w:tcPr>
            <w:tcW w:w="1224" w:type="dxa"/>
            <w:vMerge w:val="restart"/>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教学科研管理</w:t>
            </w:r>
          </w:p>
        </w:tc>
        <w:tc>
          <w:tcPr>
            <w:tcW w:w="1562" w:type="dxa"/>
            <w:vMerge w:val="restart"/>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overflowPunct w:val="0"/>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教学管理</w:t>
            </w:r>
          </w:p>
          <w:p w:rsidR="007B4C89" w:rsidRDefault="007B4C89" w:rsidP="00BF1DD0">
            <w:pPr>
              <w:widowControl/>
              <w:overflowPunct w:val="0"/>
              <w:textAlignment w:val="baseline"/>
              <w:rPr>
                <w:rFonts w:ascii="仿宋_GB2312" w:eastAsia="仿宋_GB2312" w:hAnsi="仿宋_GB2312" w:cs="仿宋_GB2312"/>
                <w:sz w:val="24"/>
              </w:rPr>
            </w:pPr>
          </w:p>
          <w:p w:rsidR="007B4C89" w:rsidRDefault="007B4C89" w:rsidP="00BF1DD0">
            <w:pPr>
              <w:widowControl/>
              <w:overflowPunct w:val="0"/>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要点：</w:t>
            </w:r>
          </w:p>
          <w:p w:rsidR="007B4C89" w:rsidRDefault="007B4C89" w:rsidP="00BF1DD0">
            <w:pPr>
              <w:widowControl/>
              <w:overflowPunct w:val="0"/>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lastRenderedPageBreak/>
              <w:t>建立教学管理信息系统。对护理、在职教育与训练、专业技能培训、考核和评价等进行管理。</w:t>
            </w: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b/>
                <w:kern w:val="0"/>
                <w:sz w:val="24"/>
              </w:rPr>
            </w:pPr>
            <w:r>
              <w:rPr>
                <w:rFonts w:ascii="仿宋_GB2312" w:eastAsia="仿宋_GB2312" w:hAnsi="仿宋_GB2312" w:cs="仿宋_GB2312" w:hint="eastAsia"/>
                <w:kern w:val="24"/>
                <w:sz w:val="24"/>
              </w:rPr>
              <w:t>采用手工方式管理临床教学、专业技能培训与考核、评价记录。</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08.1.1</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教育管理部门能够通过信息化手段记录临床教学课程</w:t>
            </w:r>
            <w:r>
              <w:rPr>
                <w:rFonts w:ascii="仿宋_GB2312" w:hAnsi="仿宋_GB2312" w:cs="仿宋_GB2312"/>
                <w:kern w:val="24"/>
                <w:sz w:val="24"/>
              </w:rPr>
              <w:t>安排</w:t>
            </w:r>
            <w:r>
              <w:rPr>
                <w:rFonts w:ascii="仿宋_GB2312" w:eastAsia="仿宋_GB2312" w:hAnsi="仿宋_GB2312" w:cs="仿宋_GB2312" w:hint="eastAsia"/>
                <w:kern w:val="24"/>
                <w:sz w:val="24"/>
              </w:rPr>
              <w:t>、轮转排班、专业技能培训与考核、评价数据。</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1</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08.1.2</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kinsoku w:val="0"/>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1</w:t>
            </w:r>
            <w:r>
              <w:rPr>
                <w:rFonts w:ascii="仿宋_GB2312" w:eastAsia="仿宋_GB2312" w:hAnsi="仿宋_GB2312" w:cs="仿宋_GB2312" w:hint="eastAsia"/>
                <w:kern w:val="24"/>
                <w:sz w:val="24"/>
              </w:rPr>
              <w:t>）教育管理部门能够通过信息系统进行临床教学和专业技能培训等</w:t>
            </w:r>
            <w:r>
              <w:rPr>
                <w:rFonts w:ascii="仿宋_GB2312" w:hAnsi="仿宋_GB2312" w:cs="仿宋_GB2312"/>
                <w:kern w:val="24"/>
                <w:sz w:val="24"/>
              </w:rPr>
              <w:t>教学</w:t>
            </w:r>
            <w:r>
              <w:rPr>
                <w:rFonts w:ascii="仿宋_GB2312" w:eastAsia="仿宋_GB2312" w:hAnsi="仿宋_GB2312" w:cs="仿宋_GB2312" w:hint="eastAsia"/>
                <w:kern w:val="24"/>
                <w:sz w:val="24"/>
              </w:rPr>
              <w:t>管理；</w:t>
            </w:r>
          </w:p>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2</w:t>
            </w:r>
            <w:r>
              <w:rPr>
                <w:rFonts w:ascii="仿宋_GB2312" w:eastAsia="仿宋_GB2312" w:hAnsi="仿宋_GB2312" w:cs="仿宋_GB2312" w:hint="eastAsia"/>
                <w:kern w:val="24"/>
                <w:sz w:val="24"/>
              </w:rPr>
              <w:t>）教育管理部门能够通过信息系统进行学生、教师的电子档案及轮转排班等管理。</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2</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08.1.3</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kinsoku w:val="0"/>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1</w:t>
            </w:r>
            <w:r>
              <w:rPr>
                <w:rFonts w:ascii="仿宋_GB2312" w:eastAsia="仿宋_GB2312" w:hAnsi="仿宋_GB2312" w:cs="仿宋_GB2312" w:hint="eastAsia"/>
                <w:kern w:val="24"/>
                <w:sz w:val="24"/>
              </w:rPr>
              <w:t>）能够通过信息系统在院内开展医学培训课程的自主学习和医务人员的继续教育；</w:t>
            </w:r>
          </w:p>
          <w:p w:rsidR="007B4C89" w:rsidRDefault="007B4C89" w:rsidP="00BF1DD0">
            <w:pPr>
              <w:widowControl/>
              <w:kinsoku w:val="0"/>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2</w:t>
            </w:r>
            <w:r>
              <w:rPr>
                <w:rFonts w:ascii="仿宋_GB2312" w:eastAsia="仿宋_GB2312" w:hAnsi="仿宋_GB2312" w:cs="仿宋_GB2312" w:hint="eastAsia"/>
                <w:kern w:val="24"/>
                <w:sz w:val="24"/>
              </w:rPr>
              <w:t>）能够通过信息系统进行护理、专科培训、临床技能训练等教学活动的在线登记、报名；</w:t>
            </w:r>
          </w:p>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3</w:t>
            </w:r>
            <w:r>
              <w:rPr>
                <w:rFonts w:ascii="仿宋_GB2312" w:eastAsia="仿宋_GB2312" w:hAnsi="仿宋_GB2312" w:cs="仿宋_GB2312" w:hint="eastAsia"/>
                <w:kern w:val="24"/>
                <w:sz w:val="24"/>
              </w:rPr>
              <w:t>）能够通过教学门户网站，发布公告、招生、新闻等有关信息。</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3</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08.1.4</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1</w:t>
            </w:r>
            <w:r>
              <w:rPr>
                <w:rFonts w:ascii="仿宋_GB2312" w:eastAsia="仿宋_GB2312" w:hAnsi="仿宋_GB2312" w:cs="仿宋_GB2312" w:hint="eastAsia"/>
                <w:kern w:val="24"/>
                <w:sz w:val="24"/>
              </w:rPr>
              <w:t>）能够通过系统查阅共享多类型学生（本科生、研究生、进修医等）信息，如学生书写病历数量、阅片书写报告数量、参与手术、治疗数量等；</w:t>
            </w:r>
          </w:p>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2</w:t>
            </w:r>
            <w:r>
              <w:rPr>
                <w:rFonts w:ascii="仿宋_GB2312" w:eastAsia="仿宋_GB2312" w:hAnsi="仿宋_GB2312" w:cs="仿宋_GB2312" w:hint="eastAsia"/>
                <w:kern w:val="24"/>
                <w:sz w:val="24"/>
              </w:rPr>
              <w:t>）导师遴选、教学工作评估等能够与人力资源管理、科研管理、临床系统对接；</w:t>
            </w:r>
          </w:p>
          <w:p w:rsidR="007B4C89" w:rsidRDefault="007B4C89" w:rsidP="00BF1DD0">
            <w:pPr>
              <w:widowControl/>
              <w:kinsoku w:val="0"/>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3</w:t>
            </w:r>
            <w:r>
              <w:rPr>
                <w:rFonts w:ascii="仿宋_GB2312" w:eastAsia="仿宋_GB2312" w:hAnsi="仿宋_GB2312" w:cs="仿宋_GB2312" w:hint="eastAsia"/>
                <w:kern w:val="24"/>
                <w:sz w:val="24"/>
              </w:rPr>
              <w:t>）支持在线考试，可在线添加试卷，控制考试期限，线上批卷，成绩统计分析等；</w:t>
            </w:r>
          </w:p>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4</w:t>
            </w:r>
            <w:r>
              <w:rPr>
                <w:rFonts w:ascii="仿宋_GB2312" w:eastAsia="仿宋_GB2312" w:hAnsi="仿宋_GB2312" w:cs="仿宋_GB2312" w:hint="eastAsia"/>
                <w:kern w:val="24"/>
                <w:sz w:val="24"/>
              </w:rPr>
              <w:t>）能够通过手术示教系统开展手术过程视频录播，进行手术教学。</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4</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08.1.5</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kinsoku w:val="0"/>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1</w:t>
            </w:r>
            <w:r>
              <w:rPr>
                <w:rFonts w:ascii="仿宋_GB2312" w:eastAsia="仿宋_GB2312" w:hAnsi="仿宋_GB2312" w:cs="仿宋_GB2312" w:hint="eastAsia"/>
                <w:kern w:val="24"/>
                <w:sz w:val="24"/>
              </w:rPr>
              <w:t>）能够根据人员类型及教学计划自动生成轮转安排和课程方案；</w:t>
            </w:r>
          </w:p>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2</w:t>
            </w:r>
            <w:r>
              <w:rPr>
                <w:rFonts w:ascii="仿宋_GB2312" w:eastAsia="仿宋_GB2312" w:hAnsi="仿宋_GB2312" w:cs="仿宋_GB2312" w:hint="eastAsia"/>
                <w:kern w:val="24"/>
                <w:sz w:val="24"/>
              </w:rPr>
              <w:t>）能够根据教学计划，对教师进行上课提醒、监考提醒等；</w:t>
            </w:r>
          </w:p>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3</w:t>
            </w:r>
            <w:r>
              <w:rPr>
                <w:rFonts w:ascii="仿宋_GB2312" w:eastAsia="仿宋_GB2312" w:hAnsi="仿宋_GB2312" w:cs="仿宋_GB2312" w:hint="eastAsia"/>
                <w:kern w:val="24"/>
                <w:sz w:val="24"/>
              </w:rPr>
              <w:t>）能够通过移动端查看个人学习计划，填报有关信息，小结反馈等；</w:t>
            </w:r>
          </w:p>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4</w:t>
            </w:r>
            <w:r>
              <w:rPr>
                <w:rFonts w:ascii="仿宋_GB2312" w:eastAsia="仿宋_GB2312" w:hAnsi="仿宋_GB2312" w:cs="仿宋_GB2312" w:hint="eastAsia"/>
                <w:kern w:val="24"/>
                <w:sz w:val="24"/>
              </w:rPr>
              <w:t>）能够对专科或专项培训（如抗菌药物使用、特殊手术与操作、专科护理技能培训等）进行电子记录，并与临床管理系统共享</w:t>
            </w:r>
            <w:r>
              <w:rPr>
                <w:rFonts w:ascii="仿宋_GB2312" w:hAnsi="仿宋_GB2312" w:cs="仿宋_GB2312"/>
                <w:kern w:val="24"/>
                <w:sz w:val="24"/>
              </w:rPr>
              <w:t>；</w:t>
            </w:r>
          </w:p>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5</w:t>
            </w:r>
            <w:r>
              <w:rPr>
                <w:rFonts w:ascii="仿宋_GB2312" w:eastAsia="仿宋_GB2312" w:hAnsi="仿宋_GB2312" w:cs="仿宋_GB2312" w:hint="eastAsia"/>
                <w:kern w:val="24"/>
                <w:sz w:val="24"/>
              </w:rPr>
              <w:t>）能够在线管理教室、实验室、教具、课题等教学资源，包括在线申请、审批场地、教室、教具等</w:t>
            </w:r>
            <w:r>
              <w:rPr>
                <w:rFonts w:ascii="仿宋_GB2312" w:hAnsi="仿宋_GB2312" w:cs="仿宋_GB2312"/>
                <w:kern w:val="24"/>
                <w:sz w:val="24"/>
              </w:rPr>
              <w:t>。</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5</w:t>
            </w:r>
          </w:p>
        </w:tc>
      </w:tr>
      <w:tr w:rsidR="007B4C89" w:rsidTr="00BF1DD0">
        <w:trPr>
          <w:cantSplit/>
        </w:trPr>
        <w:tc>
          <w:tcPr>
            <w:tcW w:w="547" w:type="dxa"/>
            <w:vMerge w:val="restart"/>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r>
              <w:rPr>
                <w:rFonts w:ascii="Times New Roman" w:hAnsi="Times New Roman"/>
                <w:kern w:val="0"/>
                <w:sz w:val="24"/>
              </w:rPr>
              <w:lastRenderedPageBreak/>
              <w:t>30</w:t>
            </w: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08.2.0</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val="restart"/>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overflowPunct w:val="0"/>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科研管理</w:t>
            </w:r>
          </w:p>
          <w:p w:rsidR="007B4C89" w:rsidRDefault="007B4C89" w:rsidP="00BF1DD0">
            <w:pPr>
              <w:widowControl/>
              <w:overflowPunct w:val="0"/>
              <w:textAlignment w:val="baseline"/>
              <w:rPr>
                <w:rFonts w:ascii="仿宋_GB2312" w:eastAsia="仿宋_GB2312" w:hAnsi="仿宋_GB2312" w:cs="仿宋_GB2312"/>
                <w:kern w:val="24"/>
                <w:sz w:val="24"/>
              </w:rPr>
            </w:pPr>
          </w:p>
          <w:p w:rsidR="007B4C89" w:rsidRDefault="007B4C89" w:rsidP="00BF1DD0">
            <w:pPr>
              <w:widowControl/>
              <w:overflowPunct w:val="0"/>
              <w:textAlignment w:val="baseline"/>
              <w:rPr>
                <w:rFonts w:ascii="仿宋_GB2312" w:eastAsia="仿宋_GB2312" w:hAnsi="仿宋_GB2312" w:cs="仿宋_GB2312"/>
                <w:bCs/>
                <w:kern w:val="24"/>
                <w:sz w:val="24"/>
              </w:rPr>
            </w:pPr>
            <w:r>
              <w:rPr>
                <w:rFonts w:ascii="仿宋_GB2312" w:eastAsia="仿宋_GB2312" w:hAnsi="仿宋_GB2312" w:cs="仿宋_GB2312" w:hint="eastAsia"/>
                <w:bCs/>
                <w:kern w:val="24"/>
                <w:sz w:val="24"/>
              </w:rPr>
              <w:t>要点：</w:t>
            </w:r>
          </w:p>
          <w:p w:rsidR="007B4C89" w:rsidRDefault="007B4C89" w:rsidP="00BF1DD0">
            <w:pPr>
              <w:widowControl/>
              <w:overflowPunct w:val="0"/>
              <w:textAlignment w:val="baseline"/>
              <w:rPr>
                <w:rFonts w:ascii="仿宋_GB2312" w:eastAsia="仿宋_GB2312" w:hAnsi="仿宋_GB2312" w:cs="仿宋_GB2312"/>
                <w:kern w:val="0"/>
                <w:sz w:val="24"/>
              </w:rPr>
            </w:pPr>
            <w:r>
              <w:rPr>
                <w:rFonts w:ascii="仿宋_GB2312" w:eastAsia="仿宋_GB2312" w:hAnsi="仿宋_GB2312" w:cs="仿宋_GB2312" w:hint="eastAsia"/>
                <w:kern w:val="24"/>
                <w:sz w:val="24"/>
              </w:rPr>
              <w:t>建立科研管理信息系统。对科研项目、科研经费、知识产权、伦理审查、学术会议等进行管理</w:t>
            </w: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24"/>
                <w:sz w:val="24"/>
              </w:rPr>
              <w:t>采用手工方式记录和管理科研项目与成果。</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08.2.1</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tcPr>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科研管理部门通过信息化手段对科研项目与成果进行管理，形成电子记录。</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1</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08.2.2</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tcPr>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1</w:t>
            </w:r>
            <w:r>
              <w:rPr>
                <w:rFonts w:ascii="仿宋_GB2312" w:eastAsia="仿宋_GB2312" w:hAnsi="仿宋_GB2312" w:cs="仿宋_GB2312" w:hint="eastAsia"/>
                <w:kern w:val="24"/>
                <w:sz w:val="24"/>
              </w:rPr>
              <w:t>）科研管理部门能够使用信息系统进行科研管理，针对论著、课题、成果、学术交流等，至少实现</w:t>
            </w:r>
            <w:r>
              <w:rPr>
                <w:rFonts w:ascii="仿宋_GB2312" w:eastAsia="仿宋_GB2312" w:hAnsi="仿宋_GB2312" w:cs="仿宋_GB2312"/>
                <w:kern w:val="24"/>
                <w:sz w:val="24"/>
              </w:rPr>
              <w:t>2</w:t>
            </w:r>
            <w:r>
              <w:rPr>
                <w:rFonts w:ascii="仿宋_GB2312" w:eastAsia="仿宋_GB2312" w:hAnsi="仿宋_GB2312" w:cs="仿宋_GB2312" w:hint="eastAsia"/>
                <w:kern w:val="24"/>
                <w:sz w:val="24"/>
              </w:rPr>
              <w:t>项；</w:t>
            </w:r>
          </w:p>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2</w:t>
            </w:r>
            <w:r>
              <w:rPr>
                <w:rFonts w:ascii="仿宋_GB2312" w:eastAsia="仿宋_GB2312" w:hAnsi="仿宋_GB2312" w:cs="仿宋_GB2312" w:hint="eastAsia"/>
                <w:kern w:val="24"/>
                <w:sz w:val="24"/>
              </w:rPr>
              <w:t>）科研管理系统中的数据，能够在科研管理部门内部各岗位共享。</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2</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08.2.3</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tcPr>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1</w:t>
            </w:r>
            <w:r>
              <w:rPr>
                <w:rFonts w:ascii="仿宋_GB2312" w:eastAsia="仿宋_GB2312" w:hAnsi="仿宋_GB2312" w:cs="仿宋_GB2312" w:hint="eastAsia"/>
                <w:kern w:val="24"/>
                <w:sz w:val="24"/>
              </w:rPr>
              <w:t>）科研管理信息能够与院内其他部门共享，支持职称晋升、导师遴选、科研经费执行管理等工作；</w:t>
            </w:r>
          </w:p>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2</w:t>
            </w:r>
            <w:r>
              <w:rPr>
                <w:rFonts w:ascii="仿宋_GB2312" w:eastAsia="仿宋_GB2312" w:hAnsi="仿宋_GB2312" w:cs="仿宋_GB2312" w:hint="eastAsia"/>
                <w:kern w:val="24"/>
                <w:sz w:val="24"/>
              </w:rPr>
              <w:t>）能够查询科研课题、成果等信息，并产生科研管理所需报表。</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3</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08.2.4</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tcPr>
          <w:p w:rsidR="007B4C89" w:rsidRDefault="007B4C89" w:rsidP="00BF1DD0">
            <w:pPr>
              <w:widowControl/>
              <w:numPr>
                <w:ilvl w:val="0"/>
                <w:numId w:val="9"/>
              </w:numPr>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能够实现科研事务的在线办理和审批，如课题申报、立项审批、学术活动等；</w:t>
            </w:r>
          </w:p>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2</w:t>
            </w:r>
            <w:r>
              <w:rPr>
                <w:rFonts w:ascii="仿宋_GB2312" w:eastAsia="仿宋_GB2312" w:hAnsi="仿宋_GB2312" w:cs="仿宋_GB2312" w:hint="eastAsia"/>
                <w:kern w:val="24"/>
                <w:sz w:val="24"/>
              </w:rPr>
              <w:t>）能够与人力资源、教育系统等对接，实现数据的实时同步；</w:t>
            </w:r>
          </w:p>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3</w:t>
            </w:r>
            <w:r>
              <w:rPr>
                <w:rFonts w:ascii="仿宋_GB2312" w:eastAsia="仿宋_GB2312" w:hAnsi="仿宋_GB2312" w:cs="仿宋_GB2312" w:hint="eastAsia"/>
                <w:kern w:val="24"/>
                <w:sz w:val="24"/>
              </w:rPr>
              <w:t>）能够对科研人员的课题申报、结题答辩、经费使用等时限进行智能化提醒。</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4</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08.2.5</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tcPr>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1</w:t>
            </w:r>
            <w:r>
              <w:rPr>
                <w:rFonts w:ascii="仿宋_GB2312" w:eastAsia="仿宋_GB2312" w:hAnsi="仿宋_GB2312" w:cs="仿宋_GB2312" w:hint="eastAsia"/>
                <w:kern w:val="24"/>
                <w:sz w:val="24"/>
              </w:rPr>
              <w:t>）能够进行科研管理所需的各种查询、对比和分析，实时生成并展现院内各部门和人员的科研情况，智能化分析与管理医院科研产出；</w:t>
            </w:r>
          </w:p>
          <w:p w:rsidR="007B4C89" w:rsidRDefault="007B4C89" w:rsidP="00BF1DD0">
            <w:pPr>
              <w:widowControl/>
              <w:overflowPunct w:val="0"/>
              <w:jc w:val="left"/>
              <w:textAlignment w:val="baseline"/>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eastAsia="仿宋_GB2312" w:hAnsi="仿宋_GB2312" w:cs="仿宋_GB2312"/>
                <w:kern w:val="24"/>
                <w:sz w:val="24"/>
              </w:rPr>
              <w:t>2</w:t>
            </w:r>
            <w:r>
              <w:rPr>
                <w:rFonts w:ascii="仿宋_GB2312" w:eastAsia="仿宋_GB2312" w:hAnsi="仿宋_GB2312" w:cs="仿宋_GB2312" w:hint="eastAsia"/>
                <w:kern w:val="24"/>
                <w:sz w:val="24"/>
              </w:rPr>
              <w:t>）能够与财务系统对接，实现科研经费到账、支出等经费管理信息与财务系统共享；</w:t>
            </w:r>
          </w:p>
          <w:p w:rsidR="007B4C89" w:rsidRDefault="007B4C89" w:rsidP="00BF1DD0">
            <w:pPr>
              <w:widowControl/>
              <w:rPr>
                <w:rFonts w:ascii="仿宋_GB2312" w:eastAsia="仿宋_GB2312" w:hAnsi="仿宋_GB2312" w:cs="仿宋_GB2312"/>
                <w:kern w:val="24"/>
                <w:sz w:val="24"/>
              </w:rPr>
            </w:pPr>
            <w:r>
              <w:rPr>
                <w:rFonts w:ascii="仿宋_GB2312" w:eastAsia="仿宋_GB2312" w:hAnsi="仿宋_GB2312" w:cs="仿宋_GB2312" w:hint="eastAsia"/>
                <w:kern w:val="24"/>
                <w:sz w:val="24"/>
              </w:rPr>
              <w:t>（</w:t>
            </w:r>
            <w:r>
              <w:rPr>
                <w:rFonts w:ascii="仿宋_GB2312" w:hAnsi="仿宋_GB2312" w:cs="仿宋_GB2312"/>
                <w:kern w:val="24"/>
                <w:sz w:val="24"/>
              </w:rPr>
              <w:t>3</w:t>
            </w:r>
            <w:r>
              <w:rPr>
                <w:rFonts w:ascii="仿宋_GB2312" w:eastAsia="仿宋_GB2312" w:hAnsi="仿宋_GB2312" w:cs="仿宋_GB2312" w:hint="eastAsia"/>
                <w:kern w:val="24"/>
                <w:sz w:val="24"/>
              </w:rPr>
              <w:t>）能够通过科研部门的管理指标库与知识库，对科研能力进行分类对比。</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5</w:t>
            </w:r>
          </w:p>
        </w:tc>
      </w:tr>
      <w:tr w:rsidR="007B4C89" w:rsidTr="00BF1DD0">
        <w:trPr>
          <w:cantSplit/>
        </w:trPr>
        <w:tc>
          <w:tcPr>
            <w:tcW w:w="547" w:type="dxa"/>
            <w:vMerge w:val="restart"/>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r>
              <w:rPr>
                <w:rFonts w:ascii="Times New Roman" w:hAnsi="Times New Roman"/>
                <w:kern w:val="0"/>
                <w:sz w:val="24"/>
              </w:rPr>
              <w:t>31</w:t>
            </w: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09.1.0</w:t>
            </w:r>
          </w:p>
        </w:tc>
        <w:tc>
          <w:tcPr>
            <w:tcW w:w="1224" w:type="dxa"/>
            <w:vMerge w:val="restart"/>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办公管理</w:t>
            </w:r>
          </w:p>
        </w:tc>
        <w:tc>
          <w:tcPr>
            <w:tcW w:w="1562" w:type="dxa"/>
            <w:vMerge w:val="restart"/>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协同办公管理</w:t>
            </w:r>
          </w:p>
          <w:p w:rsidR="007B4C89" w:rsidRDefault="007B4C89" w:rsidP="00BF1DD0">
            <w:pPr>
              <w:widowControl/>
              <w:rPr>
                <w:rFonts w:ascii="仿宋_GB2312" w:eastAsia="仿宋_GB2312" w:hAnsi="仿宋_GB2312" w:cs="仿宋_GB2312"/>
                <w:kern w:val="0"/>
                <w:sz w:val="24"/>
              </w:rPr>
            </w:pPr>
          </w:p>
          <w:p w:rsidR="007B4C89" w:rsidRDefault="007B4C89" w:rsidP="00BF1DD0">
            <w:pPr>
              <w:widowControl/>
              <w:rPr>
                <w:rFonts w:ascii="仿宋_GB2312" w:eastAsia="仿宋_GB2312" w:hAnsi="仿宋_GB2312" w:cs="仿宋_GB2312"/>
                <w:bCs/>
                <w:kern w:val="0"/>
                <w:sz w:val="24"/>
              </w:rPr>
            </w:pPr>
            <w:r>
              <w:rPr>
                <w:rFonts w:ascii="仿宋_GB2312" w:eastAsia="仿宋_GB2312" w:hAnsi="仿宋_GB2312" w:cs="仿宋_GB2312" w:hint="eastAsia"/>
                <w:bCs/>
                <w:kern w:val="0"/>
                <w:sz w:val="24"/>
              </w:rPr>
              <w:lastRenderedPageBreak/>
              <w:t>要点：</w:t>
            </w: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应用信息系统对医院的公文</w:t>
            </w:r>
            <w:r>
              <w:rPr>
                <w:rFonts w:ascii="仿宋_GB2312" w:hAnsi="仿宋_GB2312" w:cs="仿宋_GB2312" w:hint="eastAsia"/>
                <w:kern w:val="0"/>
                <w:sz w:val="24"/>
              </w:rPr>
              <w:t>流转</w:t>
            </w:r>
            <w:r>
              <w:rPr>
                <w:rFonts w:ascii="仿宋_GB2312" w:eastAsia="仿宋_GB2312" w:hAnsi="仿宋_GB2312" w:cs="仿宋_GB2312" w:hint="eastAsia"/>
                <w:kern w:val="0"/>
                <w:sz w:val="24"/>
              </w:rPr>
              <w:t>、行政审批流程、院内信息发布与公告、会议信息进行管理</w:t>
            </w: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仿宋_GB2312" w:eastAsia="仿宋_GB2312" w:hAnsi="仿宋_GB2312" w:cs="仿宋_GB2312"/>
                <w:strike/>
                <w:kern w:val="0"/>
                <w:sz w:val="24"/>
              </w:rPr>
            </w:pPr>
            <w:r>
              <w:rPr>
                <w:rFonts w:ascii="仿宋_GB2312" w:eastAsia="仿宋_GB2312" w:hAnsi="仿宋_GB2312" w:cs="仿宋_GB2312" w:hint="eastAsia"/>
                <w:kern w:val="0"/>
                <w:sz w:val="24"/>
              </w:rPr>
              <w:t>采用手工方式完成院内公告管理、公文流转等记录工作。</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09.1.1</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left"/>
              <w:rPr>
                <w:rFonts w:ascii="仿宋_GB2312" w:eastAsia="仿宋_GB2312" w:hAnsi="仿宋_GB2312" w:cs="仿宋_GB2312"/>
                <w:strike/>
                <w:kern w:val="0"/>
                <w:sz w:val="24"/>
              </w:rPr>
            </w:pPr>
            <w:r>
              <w:rPr>
                <w:rFonts w:ascii="仿宋_GB2312" w:eastAsia="仿宋_GB2312" w:hAnsi="仿宋_GB2312" w:cs="仿宋_GB2312" w:hint="eastAsia"/>
                <w:kern w:val="0"/>
                <w:sz w:val="24"/>
              </w:rPr>
              <w:t>管理部门能够使用信息化手段完成公告、通知内容的采编、排版、打印、审批等流程，并支持信息检索。</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1</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09.1.2</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）管理部门能够通过信息系统对发布的信息进行记录、检索等管理；</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）采编、审核、发布等信息能够在管理部门内部各岗位共享；</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3</w:t>
            </w:r>
            <w:r>
              <w:rPr>
                <w:rFonts w:ascii="仿宋_GB2312" w:eastAsia="仿宋_GB2312" w:hAnsi="仿宋_GB2312" w:cs="仿宋_GB2312" w:hint="eastAsia"/>
                <w:kern w:val="0"/>
                <w:sz w:val="24"/>
              </w:rPr>
              <w:t>）管理部门能够使用协同办公系统管理公文流转；</w:t>
            </w:r>
          </w:p>
          <w:p w:rsidR="007B4C89" w:rsidRDefault="007B4C89" w:rsidP="00BF1DD0">
            <w:pPr>
              <w:widowControl/>
              <w:overflowPunct w:val="0"/>
              <w:jc w:val="left"/>
              <w:textAlignment w:val="baseline"/>
              <w:rPr>
                <w:rFonts w:ascii="仿宋_GB2312" w:eastAsia="仿宋_GB2312" w:hAnsi="仿宋_GB2312" w:cs="仿宋_GB2312"/>
                <w:strike/>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4</w:t>
            </w:r>
            <w:r>
              <w:rPr>
                <w:rFonts w:ascii="仿宋_GB2312" w:eastAsia="仿宋_GB2312" w:hAnsi="仿宋_GB2312" w:cs="仿宋_GB2312" w:hint="eastAsia"/>
                <w:kern w:val="0"/>
                <w:sz w:val="24"/>
              </w:rPr>
              <w:t>）管理部门能够使用信息系统统一管理全院会议。</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2</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09.1.3</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）能够使用协同办公系统处理行政审批单；</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）能够通过信息系统记录、查阅和提醒协同办公事务信息，包括审批单内容、审批流程、处理意见等，处理意见全面留痕；</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3</w:t>
            </w:r>
            <w:r>
              <w:rPr>
                <w:rFonts w:ascii="仿宋_GB2312" w:eastAsia="仿宋_GB2312" w:hAnsi="仿宋_GB2312" w:cs="仿宋_GB2312" w:hint="eastAsia"/>
                <w:kern w:val="0"/>
                <w:sz w:val="24"/>
              </w:rPr>
              <w:t>）能够通过信息系统申请会议，查询会议室、会议议题和参会人员。</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3</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09.1.4</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strike/>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）能够通过协同办公系统处理全院各类审批单业务；</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）能够对权限进行分级管理；</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（3）能够进行完善的会议管理，实现会议日程查看</w:t>
            </w:r>
            <w:r>
              <w:rPr>
                <w:rFonts w:ascii="仿宋_GB2312" w:hAnsi="仿宋_GB2312" w:cs="仿宋_GB2312"/>
                <w:kern w:val="0"/>
                <w:sz w:val="24"/>
              </w:rPr>
              <w:t>、</w:t>
            </w:r>
            <w:r>
              <w:rPr>
                <w:rFonts w:ascii="仿宋_GB2312" w:eastAsia="仿宋_GB2312" w:hAnsi="仿宋_GB2312" w:cs="仿宋_GB2312" w:hint="eastAsia"/>
                <w:kern w:val="0"/>
                <w:sz w:val="24"/>
              </w:rPr>
              <w:t>会议冲突提醒</w:t>
            </w:r>
            <w:r>
              <w:rPr>
                <w:rFonts w:ascii="仿宋_GB2312" w:hAnsi="仿宋_GB2312" w:cs="仿宋_GB2312"/>
                <w:kern w:val="0"/>
                <w:sz w:val="24"/>
              </w:rPr>
              <w:t>、</w:t>
            </w:r>
            <w:r>
              <w:rPr>
                <w:rFonts w:ascii="仿宋_GB2312" w:eastAsia="仿宋_GB2312" w:hAnsi="仿宋_GB2312" w:cs="仿宋_GB2312" w:hint="eastAsia"/>
                <w:kern w:val="0"/>
                <w:sz w:val="24"/>
              </w:rPr>
              <w:t>会议纪要在线填写、视频会议管理等功能；</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4</w:t>
            </w:r>
            <w:r>
              <w:rPr>
                <w:rFonts w:ascii="仿宋_GB2312" w:eastAsia="仿宋_GB2312" w:hAnsi="仿宋_GB2312" w:cs="仿宋_GB2312" w:hint="eastAsia"/>
                <w:kern w:val="0"/>
                <w:sz w:val="24"/>
              </w:rPr>
              <w:t>）能够对接档案管理系统进行档案归档处理。</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4</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09.1.5</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基本</w:t>
            </w: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strike/>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）支持移动端协同办公；</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）能够通过系统督办工作，督办人员可以跟踪、催办协同处理人员；</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3</w:t>
            </w:r>
            <w:r>
              <w:rPr>
                <w:rFonts w:ascii="仿宋_GB2312" w:eastAsia="仿宋_GB2312" w:hAnsi="仿宋_GB2312" w:cs="仿宋_GB2312" w:hint="eastAsia"/>
                <w:kern w:val="0"/>
                <w:sz w:val="24"/>
              </w:rPr>
              <w:t>）协同办公系统能够与关键业务系统对接，共享采购、人事、财务业务审批单等信息；</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4</w:t>
            </w:r>
            <w:r>
              <w:rPr>
                <w:rFonts w:ascii="仿宋_GB2312" w:eastAsia="仿宋_GB2312" w:hAnsi="仿宋_GB2312" w:cs="仿宋_GB2312" w:hint="eastAsia"/>
                <w:kern w:val="0"/>
                <w:sz w:val="24"/>
              </w:rPr>
              <w:t>）能够进行协同效率分析，包括流程效率、节点效率、部门效率、个人效率等；</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5</w:t>
            </w:r>
            <w:r>
              <w:rPr>
                <w:rFonts w:ascii="仿宋_GB2312" w:eastAsia="仿宋_GB2312" w:hAnsi="仿宋_GB2312" w:cs="仿宋_GB2312" w:hint="eastAsia"/>
                <w:kern w:val="0"/>
                <w:sz w:val="24"/>
              </w:rPr>
              <w:t>）行政办公各类文件（如下发文件、会议决议等）有系统归档记录，支持有管控的共享。</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5</w:t>
            </w:r>
          </w:p>
        </w:tc>
      </w:tr>
      <w:tr w:rsidR="007B4C89" w:rsidTr="00BF1DD0">
        <w:trPr>
          <w:cantSplit/>
        </w:trPr>
        <w:tc>
          <w:tcPr>
            <w:tcW w:w="547" w:type="dxa"/>
            <w:vMerge w:val="restart"/>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r>
              <w:rPr>
                <w:rFonts w:ascii="Times New Roman" w:hAnsi="Times New Roman"/>
                <w:kern w:val="0"/>
                <w:sz w:val="24"/>
              </w:rPr>
              <w:t>32</w:t>
            </w: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09.2.0</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仿宋_GB2312" w:eastAsia="仿宋_GB2312" w:hAnsi="仿宋_GB2312" w:cs="仿宋_GB2312"/>
                <w:kern w:val="0"/>
                <w:sz w:val="24"/>
              </w:rPr>
            </w:pPr>
          </w:p>
        </w:tc>
        <w:tc>
          <w:tcPr>
            <w:tcW w:w="1562" w:type="dxa"/>
            <w:vMerge w:val="restart"/>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档案管理</w:t>
            </w:r>
          </w:p>
          <w:p w:rsidR="007B4C89" w:rsidRDefault="007B4C89" w:rsidP="00BF1DD0">
            <w:pPr>
              <w:widowControl/>
              <w:rPr>
                <w:rFonts w:ascii="仿宋_GB2312" w:eastAsia="仿宋_GB2312" w:hAnsi="仿宋_GB2312" w:cs="仿宋_GB2312"/>
                <w:kern w:val="0"/>
                <w:sz w:val="24"/>
              </w:rPr>
            </w:pP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要点：各类</w:t>
            </w:r>
            <w:r>
              <w:rPr>
                <w:rFonts w:ascii="仿宋_GB2312" w:hAnsi="仿宋_GB2312" w:cs="仿宋_GB2312"/>
                <w:kern w:val="0"/>
                <w:sz w:val="24"/>
              </w:rPr>
              <w:t>文件、</w:t>
            </w:r>
            <w:r>
              <w:rPr>
                <w:rFonts w:ascii="仿宋_GB2312" w:eastAsia="仿宋_GB2312" w:hAnsi="仿宋_GB2312" w:cs="仿宋_GB2312" w:hint="eastAsia"/>
                <w:kern w:val="0"/>
                <w:sz w:val="24"/>
              </w:rPr>
              <w:t>合同</w:t>
            </w:r>
            <w:r>
              <w:rPr>
                <w:rFonts w:ascii="仿宋_GB2312" w:hAnsi="仿宋_GB2312" w:cs="仿宋_GB2312"/>
                <w:kern w:val="0"/>
                <w:sz w:val="24"/>
              </w:rPr>
              <w:t>等档案</w:t>
            </w:r>
            <w:r>
              <w:rPr>
                <w:rFonts w:ascii="仿宋_GB2312" w:eastAsia="仿宋_GB2312" w:hAnsi="仿宋_GB2312" w:cs="仿宋_GB2312" w:hint="eastAsia"/>
                <w:kern w:val="0"/>
                <w:sz w:val="24"/>
              </w:rPr>
              <w:t>的</w:t>
            </w:r>
            <w:r>
              <w:rPr>
                <w:rFonts w:ascii="仿宋_GB2312" w:hAnsi="仿宋_GB2312" w:cs="仿宋_GB2312"/>
                <w:kern w:val="0"/>
                <w:sz w:val="24"/>
              </w:rPr>
              <w:t>流转、管理</w:t>
            </w: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采用手工方式完成档案管理。</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09.2.1</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管理部门使用信息化手段进行管理，记录档案的名称、编号、简单描述等，支持检索查找。</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hint="eastAsia"/>
                <w:kern w:val="0"/>
                <w:sz w:val="24"/>
              </w:rPr>
              <w:t>1</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09.2.2</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）管理部门应用档案管理系统登记管理各类档案的最终文件，所管理内容至少包括医院的发文、院级会议决策记录（“三重一大”</w:t>
            </w:r>
            <w:r>
              <w:rPr>
                <w:rFonts w:ascii="仿宋_GB2312" w:hAnsi="仿宋_GB2312" w:cs="仿宋_GB2312"/>
                <w:kern w:val="0"/>
                <w:sz w:val="24"/>
              </w:rPr>
              <w:t>等重要事项决策</w:t>
            </w:r>
            <w:r>
              <w:rPr>
                <w:rFonts w:ascii="仿宋_GB2312" w:eastAsia="仿宋_GB2312" w:hAnsi="仿宋_GB2312" w:cs="仿宋_GB2312" w:hint="eastAsia"/>
                <w:kern w:val="0"/>
                <w:sz w:val="24"/>
              </w:rPr>
              <w:t>）、合同、医院重要设施与设备档案、重要事项的审计记录等；</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）档案的登记记录能够在管理部门内部各岗位共享；</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3</w:t>
            </w:r>
            <w:r>
              <w:rPr>
                <w:rFonts w:ascii="仿宋_GB2312" w:eastAsia="仿宋_GB2312" w:hAnsi="仿宋_GB2312" w:cs="仿宋_GB2312" w:hint="eastAsia"/>
                <w:kern w:val="0"/>
                <w:sz w:val="24"/>
              </w:rPr>
              <w:t>）系统具有归档记录、检索、借阅登记等功能。</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hint="eastAsia"/>
                <w:kern w:val="0"/>
                <w:sz w:val="24"/>
              </w:rPr>
              <w:t>2</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09.2.3</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）档案登记电子记录可供相关业务部门查阅，对档案登记记录具备分类权限管理功能；</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）具备档案的管理制度，系统流程与制度一致；</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3</w:t>
            </w:r>
            <w:r>
              <w:rPr>
                <w:rFonts w:ascii="仿宋_GB2312" w:eastAsia="仿宋_GB2312" w:hAnsi="仿宋_GB2312" w:cs="仿宋_GB2312" w:hint="eastAsia"/>
                <w:kern w:val="0"/>
                <w:sz w:val="24"/>
              </w:rPr>
              <w:t>）对医院产生的重要档案内容能够用信息系统进行管理。</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3</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09.2.4</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）档案管理系统能够与重点的产生档案相关业务信息系统共享信息，及时进行档案归档与控制，相关系统如：合同管理、协同办公管理、设备与设施的采购管理、审计管理、会议管理等；</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）能够从产生档案的相关业务信息系统中获取档案产生重要处理过程信息，如审批记录、会签记录、重要批示等，并在档案管理系统中进行管理。</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hint="eastAsia"/>
                <w:kern w:val="0"/>
                <w:sz w:val="24"/>
              </w:rPr>
              <w:t>4</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09.2.5</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1</w:t>
            </w:r>
            <w:r>
              <w:rPr>
                <w:rFonts w:ascii="仿宋_GB2312" w:eastAsia="仿宋_GB2312" w:hAnsi="仿宋_GB2312" w:cs="仿宋_GB2312" w:hint="eastAsia"/>
                <w:kern w:val="0"/>
                <w:sz w:val="24"/>
              </w:rPr>
              <w:t>）实现医院运营相关档案内容的院内统一服务功能；</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kern w:val="0"/>
                <w:sz w:val="24"/>
              </w:rPr>
              <w:t>2</w:t>
            </w:r>
            <w:r>
              <w:rPr>
                <w:rFonts w:ascii="仿宋_GB2312" w:eastAsia="仿宋_GB2312" w:hAnsi="仿宋_GB2312" w:cs="仿宋_GB2312" w:hint="eastAsia"/>
                <w:kern w:val="0"/>
                <w:sz w:val="24"/>
              </w:rPr>
              <w:t>）档案服务系统具备对档案的权限管理、申请审批与查阅日志处理功能，权限管理应</w:t>
            </w:r>
            <w:r>
              <w:rPr>
                <w:rFonts w:ascii="仿宋_GB2312" w:hAnsi="仿宋_GB2312" w:cs="仿宋_GB2312"/>
                <w:kern w:val="0"/>
                <w:sz w:val="24"/>
              </w:rPr>
              <w:t>当</w:t>
            </w:r>
            <w:r>
              <w:rPr>
                <w:rFonts w:ascii="仿宋_GB2312" w:eastAsia="仿宋_GB2312" w:hAnsi="仿宋_GB2312" w:cs="仿宋_GB2312" w:hint="eastAsia"/>
                <w:kern w:val="0"/>
                <w:sz w:val="24"/>
              </w:rPr>
              <w:t>细化管理到文档、借阅人、访问时间</w:t>
            </w:r>
            <w:r>
              <w:rPr>
                <w:rFonts w:ascii="仿宋_GB2312" w:hAnsi="仿宋_GB2312" w:cs="仿宋_GB2312"/>
                <w:kern w:val="0"/>
                <w:sz w:val="24"/>
              </w:rPr>
              <w:t>等</w:t>
            </w:r>
            <w:r>
              <w:rPr>
                <w:rFonts w:ascii="仿宋_GB2312" w:eastAsia="仿宋_GB2312" w:hAnsi="仿宋_GB2312" w:cs="仿宋_GB2312" w:hint="eastAsia"/>
                <w:kern w:val="0"/>
                <w:sz w:val="24"/>
              </w:rPr>
              <w:t>。</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hint="eastAsia"/>
                <w:kern w:val="0"/>
                <w:sz w:val="24"/>
              </w:rPr>
              <w:t>5</w:t>
            </w:r>
          </w:p>
        </w:tc>
      </w:tr>
      <w:tr w:rsidR="007B4C89" w:rsidTr="00BF1DD0">
        <w:trPr>
          <w:cantSplit/>
        </w:trPr>
        <w:tc>
          <w:tcPr>
            <w:tcW w:w="547" w:type="dxa"/>
            <w:vMerge w:val="restart"/>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r>
              <w:rPr>
                <w:rFonts w:ascii="Times New Roman" w:hAnsi="Times New Roman" w:hint="eastAsia"/>
                <w:kern w:val="0"/>
                <w:sz w:val="24"/>
              </w:rPr>
              <w:t>33</w:t>
            </w: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hint="eastAsia"/>
                <w:color w:val="000000"/>
                <w:kern w:val="0"/>
                <w:sz w:val="24"/>
              </w:rPr>
              <w:t>10.1.0</w:t>
            </w:r>
          </w:p>
        </w:tc>
        <w:tc>
          <w:tcPr>
            <w:tcW w:w="1224" w:type="dxa"/>
            <w:vMerge w:val="restart"/>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keepNext/>
              <w:keepLines/>
              <w:spacing w:before="120" w:after="120"/>
              <w:jc w:val="center"/>
              <w:outlineLvl w:val="0"/>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基础</w:t>
            </w:r>
          </w:p>
          <w:p w:rsidR="007B4C89" w:rsidRDefault="007B4C89" w:rsidP="00BF1DD0">
            <w:pPr>
              <w:keepNext/>
              <w:keepLines/>
              <w:spacing w:before="120" w:after="120"/>
              <w:jc w:val="center"/>
              <w:outlineLvl w:val="0"/>
              <w:rPr>
                <w:rFonts w:ascii="仿宋_GB2312" w:eastAsia="仿宋_GB2312" w:hAnsi="仿宋_GB2312" w:cs="仿宋_GB2312"/>
                <w:kern w:val="0"/>
                <w:sz w:val="24"/>
              </w:rPr>
            </w:pPr>
            <w:r>
              <w:rPr>
                <w:rFonts w:ascii="仿宋_GB2312" w:eastAsia="仿宋_GB2312" w:hAnsi="仿宋_GB2312" w:cs="仿宋_GB2312" w:hint="eastAsia"/>
                <w:color w:val="000000"/>
                <w:kern w:val="0"/>
                <w:sz w:val="24"/>
              </w:rPr>
              <w:lastRenderedPageBreak/>
              <w:t>与安全</w:t>
            </w:r>
          </w:p>
        </w:tc>
        <w:tc>
          <w:tcPr>
            <w:tcW w:w="1562" w:type="dxa"/>
            <w:vMerge w:val="restart"/>
            <w:tcBorders>
              <w:left w:val="single" w:sz="4" w:space="0" w:color="000000"/>
              <w:right w:val="single" w:sz="4" w:space="0" w:color="000000"/>
            </w:tcBorders>
            <w:tcMar>
              <w:top w:w="15" w:type="dxa"/>
              <w:left w:w="108" w:type="dxa"/>
              <w:bottom w:w="15" w:type="dxa"/>
              <w:right w:w="108" w:type="dxa"/>
            </w:tcMar>
          </w:tcPr>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lastRenderedPageBreak/>
              <w:t>基础设施与</w:t>
            </w:r>
            <w:r>
              <w:rPr>
                <w:rFonts w:ascii="仿宋_GB2312" w:eastAsia="仿宋_GB2312" w:hAnsi="仿宋_GB2312" w:cs="仿宋_GB2312" w:hint="eastAsia"/>
                <w:kern w:val="0"/>
                <w:sz w:val="24"/>
              </w:rPr>
              <w:lastRenderedPageBreak/>
              <w:t>网络安全管理</w:t>
            </w:r>
          </w:p>
          <w:p w:rsidR="007B4C89" w:rsidRDefault="007B4C89" w:rsidP="00BF1DD0">
            <w:pPr>
              <w:widowControl/>
              <w:rPr>
                <w:rFonts w:ascii="仿宋_GB2312" w:eastAsia="仿宋_GB2312" w:hAnsi="仿宋_GB2312" w:cs="仿宋_GB2312"/>
                <w:kern w:val="0"/>
                <w:sz w:val="24"/>
              </w:rPr>
            </w:pPr>
          </w:p>
          <w:p w:rsidR="007B4C89" w:rsidRDefault="007B4C89" w:rsidP="00BF1DD0">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要点：</w:t>
            </w:r>
          </w:p>
          <w:p w:rsidR="007B4C89" w:rsidRDefault="007B4C89" w:rsidP="00BF1DD0">
            <w:pPr>
              <w:keepNext/>
              <w:keepLines/>
              <w:widowControl/>
              <w:spacing w:before="120" w:after="120"/>
              <w:outlineLvl w:val="0"/>
              <w:rPr>
                <w:rFonts w:ascii="仿宋_GB2312" w:eastAsia="仿宋_GB2312" w:hAnsi="仿宋_GB2312" w:cs="仿宋_GB2312"/>
                <w:kern w:val="0"/>
                <w:sz w:val="24"/>
              </w:rPr>
            </w:pPr>
            <w:r>
              <w:rPr>
                <w:rFonts w:ascii="仿宋_GB2312" w:eastAsia="仿宋_GB2312" w:hAnsi="仿宋_GB2312" w:cs="仿宋_GB2312" w:hint="eastAsia"/>
                <w:kern w:val="0"/>
                <w:sz w:val="24"/>
              </w:rPr>
              <w:t>基础设施、安全管理、安全技术、安全监测</w:t>
            </w: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keepNext/>
              <w:keepLines/>
              <w:widowControl/>
              <w:spacing w:before="120" w:after="120"/>
              <w:jc w:val="center"/>
              <w:outlineLvl w:val="0"/>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color w:val="000000"/>
                <w:kern w:val="0"/>
                <w:sz w:val="24"/>
              </w:rPr>
              <w:t>无</w:t>
            </w:r>
            <w:r>
              <w:rPr>
                <w:rFonts w:ascii="仿宋_GB2312" w:eastAsia="仿宋_GB2312" w:hAnsi="仿宋_GB2312" w:cs="仿宋_GB2312" w:hint="eastAsia"/>
                <w:kern w:val="0"/>
                <w:sz w:val="24"/>
              </w:rPr>
              <w:t>基础设施与网络安全管理</w:t>
            </w:r>
            <w:r>
              <w:rPr>
                <w:rFonts w:ascii="仿宋_GB2312" w:eastAsia="仿宋_GB2312" w:hAnsi="仿宋_GB2312" w:cs="仿宋_GB2312"/>
                <w:color w:val="000000"/>
                <w:kern w:val="0"/>
                <w:sz w:val="24"/>
              </w:rPr>
              <w:t>要求。</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0</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hint="eastAsia"/>
                <w:color w:val="000000"/>
                <w:kern w:val="0"/>
                <w:sz w:val="24"/>
              </w:rPr>
              <w:t>10.1.1</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keepNext/>
              <w:keepLines/>
              <w:spacing w:before="120" w:after="120"/>
              <w:jc w:val="center"/>
              <w:outlineLvl w:val="0"/>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keepNext/>
              <w:keepLines/>
              <w:widowControl/>
              <w:spacing w:before="120" w:after="120"/>
              <w:outlineLvl w:val="0"/>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keepNext/>
              <w:keepLines/>
              <w:widowControl/>
              <w:spacing w:before="120" w:after="120"/>
              <w:jc w:val="center"/>
              <w:outlineLvl w:val="0"/>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（1）具有相关计算机、信息系统、信息安全管理制度；</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color w:val="000000"/>
                <w:kern w:val="0"/>
                <w:sz w:val="24"/>
              </w:rPr>
              <w:t>（2）医院内部有局域网，部门间网络互相联通；</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color w:val="000000"/>
                <w:kern w:val="0"/>
                <w:sz w:val="24"/>
              </w:rPr>
              <w:t>（3）</w:t>
            </w:r>
            <w:r>
              <w:rPr>
                <w:rFonts w:ascii="仿宋_GB2312" w:eastAsia="仿宋_GB2312" w:hAnsi="仿宋_GB2312" w:cs="仿宋_GB2312" w:hint="eastAsia"/>
                <w:kern w:val="0"/>
                <w:sz w:val="24"/>
              </w:rPr>
              <w:t>客户端及重要服务器具备防病毒措施。</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1</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hint="eastAsia"/>
                <w:color w:val="000000"/>
                <w:kern w:val="0"/>
                <w:sz w:val="24"/>
              </w:rPr>
              <w:t>10.1.2</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keepNext/>
              <w:keepLines/>
              <w:spacing w:before="120" w:after="120"/>
              <w:jc w:val="center"/>
              <w:outlineLvl w:val="0"/>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keepNext/>
              <w:keepLines/>
              <w:widowControl/>
              <w:spacing w:before="120" w:after="120"/>
              <w:outlineLvl w:val="0"/>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keepNext/>
              <w:keepLines/>
              <w:widowControl/>
              <w:spacing w:before="120" w:after="120"/>
              <w:jc w:val="center"/>
              <w:outlineLvl w:val="0"/>
              <w:rPr>
                <w:rFonts w:ascii="仿宋_GB2312" w:eastAsia="仿宋_GB2312" w:hAnsi="仿宋_GB2312" w:cs="仿宋_GB2312"/>
                <w:kern w:val="0"/>
                <w:sz w:val="24"/>
              </w:rPr>
            </w:pP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（1）具有网络安全领导组织机构，负责统筹规划医院网络安全相关事宜；</w:t>
            </w:r>
          </w:p>
          <w:p w:rsidR="007B4C89" w:rsidRDefault="007B4C89" w:rsidP="00BF1DD0">
            <w:pPr>
              <w:widowControl/>
              <w:overflowPunct w:val="0"/>
              <w:jc w:val="left"/>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（2）具有独立的信息机房，主要服务器、存储等设备集中部署在信息机房；</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color w:val="000000"/>
                <w:kern w:val="0"/>
                <w:sz w:val="24"/>
              </w:rPr>
              <w:t>（3）管理信息系统具备清晰的权限管理，能够实现访问控制到个人的细粒度管理。</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2</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hint="eastAsia"/>
                <w:color w:val="000000"/>
                <w:kern w:val="0"/>
                <w:sz w:val="24"/>
              </w:rPr>
              <w:t>10.1.3</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keepNext/>
              <w:keepLines/>
              <w:spacing w:before="120" w:after="120"/>
              <w:jc w:val="center"/>
              <w:outlineLvl w:val="0"/>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keepNext/>
              <w:keepLines/>
              <w:widowControl/>
              <w:spacing w:before="120" w:after="120"/>
              <w:outlineLvl w:val="0"/>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keepNext/>
              <w:keepLines/>
              <w:widowControl/>
              <w:spacing w:before="120" w:after="120"/>
              <w:jc w:val="center"/>
              <w:outlineLvl w:val="0"/>
              <w:rPr>
                <w:rFonts w:ascii="仿宋_GB2312" w:eastAsia="仿宋_GB2312" w:hAnsi="仿宋_GB2312" w:cs="仿宋_GB2312"/>
                <w:kern w:val="0"/>
                <w:sz w:val="24"/>
              </w:rPr>
            </w:pPr>
            <w:r>
              <w:rPr>
                <w:rFonts w:ascii="仿宋_GB2312" w:eastAsia="仿宋_GB2312" w:hAnsi="仿宋_GB2312" w:cs="仿宋_GB2312" w:hint="eastAsia"/>
                <w:kern w:val="0"/>
                <w:sz w:val="24"/>
              </w:rPr>
              <w:t>基本</w:t>
            </w: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（1）信息机房有高可靠不间断电源、空调，具备专门的消防设施；</w:t>
            </w:r>
          </w:p>
          <w:p w:rsidR="007B4C89" w:rsidRDefault="007B4C89" w:rsidP="00BF1DD0">
            <w:pPr>
              <w:widowControl/>
              <w:overflowPunct w:val="0"/>
              <w:jc w:val="left"/>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（2）全部投入应用的管理信息系统列入管理清单，全部信息系统完成等级保护定级、备案，定</w:t>
            </w:r>
            <w:r>
              <w:rPr>
                <w:rFonts w:ascii="仿宋_GB2312" w:eastAsia="仿宋_GB2312" w:hAnsi="仿宋_GB2312" w:cs="仿宋_GB2312"/>
                <w:color w:val="000000"/>
                <w:kern w:val="0"/>
                <w:sz w:val="24"/>
              </w:rPr>
              <w:t>为</w:t>
            </w:r>
            <w:r>
              <w:rPr>
                <w:rFonts w:ascii="仿宋_GB2312" w:eastAsia="仿宋_GB2312" w:hAnsi="仿宋_GB2312" w:cs="仿宋_GB2312" w:hint="eastAsia"/>
                <w:color w:val="000000"/>
                <w:kern w:val="0"/>
                <w:sz w:val="24"/>
              </w:rPr>
              <w:t>三级及以上的信息系统每年进行等保测评；</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color w:val="000000"/>
                <w:kern w:val="0"/>
                <w:sz w:val="24"/>
              </w:rPr>
              <w:t>（3）重要管理信息系统的关键网络设备、网络链路采用冗余设计；</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color w:val="000000"/>
                <w:kern w:val="0"/>
                <w:sz w:val="24"/>
              </w:rPr>
              <w:t>（4）重要管理信息系统具备应急预案并定期进行演练，当出现系统故障时，可恢复关键业务；</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color w:val="000000"/>
                <w:kern w:val="0"/>
                <w:sz w:val="24"/>
              </w:rPr>
              <w:t>（5）实现实名制上网管理、能够审计客户端的上网行为。</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3</w:t>
            </w:r>
          </w:p>
        </w:tc>
      </w:tr>
      <w:tr w:rsidR="007B4C89" w:rsidTr="00BF1DD0">
        <w:trPr>
          <w:cantSplit/>
        </w:trPr>
        <w:tc>
          <w:tcPr>
            <w:tcW w:w="547"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jc w:val="center"/>
              <w:rPr>
                <w:rFonts w:ascii="Times New Roman" w:hAnsi="Times New Roman"/>
                <w:kern w:val="0"/>
                <w:sz w:val="24"/>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hint="eastAsia"/>
                <w:color w:val="000000"/>
                <w:kern w:val="0"/>
                <w:sz w:val="24"/>
              </w:rPr>
              <w:t>10.1.4</w:t>
            </w:r>
          </w:p>
        </w:tc>
        <w:tc>
          <w:tcPr>
            <w:tcW w:w="1224" w:type="dxa"/>
            <w:vMerge/>
            <w:tcBorders>
              <w:left w:val="single" w:sz="4" w:space="0" w:color="000000"/>
              <w:right w:val="single" w:sz="4" w:space="0" w:color="000000"/>
            </w:tcBorders>
            <w:tcMar>
              <w:top w:w="15" w:type="dxa"/>
              <w:left w:w="108" w:type="dxa"/>
              <w:bottom w:w="15" w:type="dxa"/>
              <w:right w:w="108" w:type="dxa"/>
            </w:tcMar>
            <w:vAlign w:val="center"/>
          </w:tcPr>
          <w:p w:rsidR="007B4C89" w:rsidRDefault="007B4C89" w:rsidP="00BF1DD0">
            <w:pPr>
              <w:keepNext/>
              <w:keepLines/>
              <w:spacing w:before="120" w:after="120"/>
              <w:jc w:val="center"/>
              <w:outlineLvl w:val="0"/>
              <w:rPr>
                <w:rFonts w:ascii="仿宋_GB2312" w:eastAsia="仿宋_GB2312" w:hAnsi="仿宋_GB2312" w:cs="仿宋_GB2312"/>
                <w:kern w:val="0"/>
                <w:sz w:val="24"/>
              </w:rPr>
            </w:pPr>
          </w:p>
        </w:tc>
        <w:tc>
          <w:tcPr>
            <w:tcW w:w="1562" w:type="dxa"/>
            <w:vMerge/>
            <w:tcBorders>
              <w:left w:val="single" w:sz="4" w:space="0" w:color="000000"/>
              <w:right w:val="single" w:sz="4" w:space="0" w:color="000000"/>
            </w:tcBorders>
            <w:tcMar>
              <w:top w:w="15" w:type="dxa"/>
              <w:left w:w="108" w:type="dxa"/>
              <w:bottom w:w="15" w:type="dxa"/>
              <w:right w:w="108" w:type="dxa"/>
            </w:tcMar>
          </w:tcPr>
          <w:p w:rsidR="007B4C89" w:rsidRDefault="007B4C89" w:rsidP="00BF1DD0">
            <w:pPr>
              <w:keepNext/>
              <w:keepLines/>
              <w:widowControl/>
              <w:spacing w:before="120" w:after="120"/>
              <w:outlineLvl w:val="0"/>
              <w:rPr>
                <w:rFonts w:ascii="仿宋_GB2312" w:eastAsia="仿宋_GB2312" w:hAnsi="仿宋_GB2312" w:cs="仿宋_GB2312"/>
                <w:kern w:val="0"/>
                <w:sz w:val="24"/>
              </w:rPr>
            </w:pPr>
          </w:p>
        </w:tc>
        <w:tc>
          <w:tcPr>
            <w:tcW w:w="70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keepNext/>
              <w:keepLines/>
              <w:widowControl/>
              <w:spacing w:before="120" w:after="120"/>
              <w:jc w:val="center"/>
              <w:outlineLvl w:val="0"/>
              <w:rPr>
                <w:rFonts w:ascii="仿宋_GB2312" w:eastAsia="仿宋_GB2312" w:hAnsi="仿宋_GB2312" w:cs="仿宋_GB2312"/>
                <w:kern w:val="0"/>
                <w:sz w:val="24"/>
              </w:rPr>
            </w:pPr>
            <w:r>
              <w:rPr>
                <w:rFonts w:ascii="仿宋_GB2312" w:eastAsia="仿宋_GB2312" w:hAnsi="仿宋_GB2312" w:cs="仿宋_GB2312" w:hint="eastAsia"/>
                <w:kern w:val="0"/>
                <w:sz w:val="24"/>
              </w:rPr>
              <w:t>基本</w:t>
            </w:r>
          </w:p>
        </w:tc>
        <w:tc>
          <w:tcPr>
            <w:tcW w:w="793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overflowPunct w:val="0"/>
              <w:jc w:val="left"/>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（1）具有完整的网络安全制度体系，包括管理策略、管理制度、管理规范、记录表单等；</w:t>
            </w:r>
          </w:p>
          <w:p w:rsidR="007B4C89" w:rsidRDefault="007B4C89" w:rsidP="00BF1DD0">
            <w:pPr>
              <w:widowControl/>
              <w:overflowPunct w:val="0"/>
              <w:jc w:val="left"/>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（2）重要管理信息系统每日至少进行一次完整数据备份，并每年定期进行数据还原演练；</w:t>
            </w:r>
          </w:p>
          <w:p w:rsidR="007B4C89" w:rsidRDefault="007B4C89" w:rsidP="00BF1DD0">
            <w:pPr>
              <w:widowControl/>
              <w:overflowPunct w:val="0"/>
              <w:jc w:val="left"/>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（3）管理信息系统实现分域管理，系统之间进行数据交互时进行授权认证；</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color w:val="000000"/>
                <w:kern w:val="0"/>
                <w:sz w:val="24"/>
              </w:rPr>
              <w:t>（4）设有独立的信息安全岗位，定期组织安全培训；</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color w:val="000000"/>
                <w:kern w:val="0"/>
                <w:sz w:val="24"/>
              </w:rPr>
              <w:t>（</w:t>
            </w:r>
            <w:r>
              <w:rPr>
                <w:rFonts w:ascii="仿宋_GB2312" w:hAnsi="仿宋_GB2312" w:cs="仿宋_GB2312"/>
                <w:color w:val="000000"/>
                <w:kern w:val="0"/>
                <w:sz w:val="24"/>
              </w:rPr>
              <w:t>5</w:t>
            </w:r>
            <w:r>
              <w:rPr>
                <w:rFonts w:ascii="仿宋_GB2312" w:eastAsia="仿宋_GB2312" w:hAnsi="仿宋_GB2312" w:cs="仿宋_GB2312" w:hint="eastAsia"/>
                <w:color w:val="000000"/>
                <w:kern w:val="0"/>
                <w:sz w:val="24"/>
              </w:rPr>
              <w:t>）明晰信息系统权限清单，并定期梳理信息系统账户权限。</w:t>
            </w:r>
          </w:p>
        </w:tc>
        <w:tc>
          <w:tcPr>
            <w:tcW w:w="77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4</w:t>
            </w:r>
          </w:p>
        </w:tc>
      </w:tr>
      <w:tr w:rsidR="007B4C89" w:rsidTr="00BF1DD0">
        <w:trPr>
          <w:cantSplit/>
        </w:trPr>
        <w:tc>
          <w:tcPr>
            <w:tcW w:w="547" w:type="dxa"/>
            <w:vMerge/>
            <w:vAlign w:val="center"/>
          </w:tcPr>
          <w:p w:rsidR="007B4C89" w:rsidRDefault="007B4C89" w:rsidP="00BF1DD0">
            <w:pPr>
              <w:jc w:val="center"/>
              <w:rPr>
                <w:rFonts w:ascii="Times New Roman" w:hAnsi="Times New Roman"/>
                <w:kern w:val="0"/>
                <w:sz w:val="24"/>
              </w:rPr>
            </w:pPr>
          </w:p>
        </w:tc>
        <w:tc>
          <w:tcPr>
            <w:tcW w:w="1200" w:type="dxa"/>
            <w:vAlign w:val="center"/>
          </w:tcPr>
          <w:p w:rsidR="007B4C89" w:rsidRDefault="007B4C89" w:rsidP="00BF1DD0">
            <w:pPr>
              <w:widowControl/>
              <w:jc w:val="center"/>
              <w:rPr>
                <w:rFonts w:ascii="Times New Roman" w:hAnsi="Times New Roman"/>
                <w:kern w:val="0"/>
                <w:sz w:val="24"/>
              </w:rPr>
            </w:pPr>
            <w:r>
              <w:rPr>
                <w:rFonts w:ascii="Times New Roman" w:hAnsi="Times New Roman" w:hint="eastAsia"/>
                <w:color w:val="000000"/>
                <w:kern w:val="0"/>
                <w:sz w:val="24"/>
              </w:rPr>
              <w:t>10.1.5</w:t>
            </w:r>
          </w:p>
        </w:tc>
        <w:tc>
          <w:tcPr>
            <w:tcW w:w="1224" w:type="dxa"/>
            <w:vMerge/>
            <w:vAlign w:val="center"/>
          </w:tcPr>
          <w:p w:rsidR="007B4C89" w:rsidRDefault="007B4C89" w:rsidP="00BF1DD0">
            <w:pPr>
              <w:keepNext/>
              <w:keepLines/>
              <w:spacing w:before="120" w:after="120"/>
              <w:jc w:val="center"/>
              <w:outlineLvl w:val="0"/>
              <w:rPr>
                <w:rFonts w:ascii="仿宋_GB2312" w:eastAsia="仿宋_GB2312" w:hAnsi="仿宋_GB2312" w:cs="仿宋_GB2312"/>
                <w:kern w:val="0"/>
                <w:sz w:val="24"/>
              </w:rPr>
            </w:pPr>
          </w:p>
        </w:tc>
        <w:tc>
          <w:tcPr>
            <w:tcW w:w="1562" w:type="dxa"/>
            <w:vMerge/>
          </w:tcPr>
          <w:p w:rsidR="007B4C89" w:rsidRDefault="007B4C89" w:rsidP="00BF1DD0">
            <w:pPr>
              <w:keepNext/>
              <w:keepLines/>
              <w:widowControl/>
              <w:spacing w:before="120" w:after="120"/>
              <w:outlineLvl w:val="0"/>
              <w:rPr>
                <w:rFonts w:ascii="仿宋_GB2312" w:eastAsia="仿宋_GB2312" w:hAnsi="仿宋_GB2312" w:cs="仿宋_GB2312"/>
                <w:kern w:val="0"/>
                <w:sz w:val="24"/>
              </w:rPr>
            </w:pPr>
          </w:p>
        </w:tc>
        <w:tc>
          <w:tcPr>
            <w:tcW w:w="706" w:type="dxa"/>
            <w:vAlign w:val="center"/>
          </w:tcPr>
          <w:p w:rsidR="007B4C89" w:rsidRDefault="007B4C89" w:rsidP="00BF1DD0">
            <w:pPr>
              <w:keepNext/>
              <w:keepLines/>
              <w:widowControl/>
              <w:spacing w:before="120" w:after="120"/>
              <w:jc w:val="center"/>
              <w:outlineLvl w:val="0"/>
              <w:rPr>
                <w:rFonts w:ascii="仿宋_GB2312" w:eastAsia="仿宋_GB2312" w:hAnsi="仿宋_GB2312" w:cs="仿宋_GB2312"/>
                <w:kern w:val="0"/>
                <w:sz w:val="24"/>
              </w:rPr>
            </w:pPr>
            <w:r>
              <w:rPr>
                <w:rFonts w:ascii="仿宋_GB2312" w:eastAsia="仿宋_GB2312" w:hAnsi="仿宋_GB2312" w:cs="仿宋_GB2312" w:hint="eastAsia"/>
                <w:kern w:val="0"/>
                <w:sz w:val="24"/>
              </w:rPr>
              <w:t>基本</w:t>
            </w:r>
          </w:p>
        </w:tc>
        <w:tc>
          <w:tcPr>
            <w:tcW w:w="7939" w:type="dxa"/>
            <w:vAlign w:val="center"/>
          </w:tcPr>
          <w:p w:rsidR="007B4C89" w:rsidRDefault="007B4C89" w:rsidP="00BF1DD0">
            <w:pPr>
              <w:widowControl/>
              <w:overflowPunct w:val="0"/>
              <w:jc w:val="left"/>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（1）重要数据实现不同地点容灾（不能在同一建筑物内）；</w:t>
            </w:r>
          </w:p>
          <w:p w:rsidR="007B4C89" w:rsidRDefault="007B4C89" w:rsidP="00BF1DD0">
            <w:pPr>
              <w:widowControl/>
              <w:overflowPunct w:val="0"/>
              <w:jc w:val="left"/>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（2）能够对网络设备</w:t>
            </w:r>
            <w:r>
              <w:rPr>
                <w:rFonts w:ascii="仿宋_GB2312" w:hAnsi="仿宋_GB2312" w:cs="仿宋_GB2312"/>
                <w:color w:val="000000"/>
                <w:kern w:val="0"/>
                <w:sz w:val="24"/>
              </w:rPr>
              <w:t>、安全管理设备、</w:t>
            </w:r>
            <w:r>
              <w:rPr>
                <w:rFonts w:ascii="仿宋_GB2312" w:eastAsia="仿宋_GB2312" w:hAnsi="仿宋_GB2312" w:cs="仿宋_GB2312" w:hint="eastAsia"/>
                <w:color w:val="000000"/>
                <w:kern w:val="0"/>
                <w:sz w:val="24"/>
              </w:rPr>
              <w:t>服务器</w:t>
            </w:r>
            <w:r>
              <w:rPr>
                <w:rFonts w:ascii="仿宋_GB2312" w:hAnsi="仿宋_GB2312" w:cs="仿宋_GB2312"/>
                <w:color w:val="000000"/>
                <w:kern w:val="0"/>
                <w:sz w:val="24"/>
              </w:rPr>
              <w:t>等硬件的</w:t>
            </w:r>
            <w:r>
              <w:rPr>
                <w:rFonts w:ascii="仿宋_GB2312" w:eastAsia="仿宋_GB2312" w:hAnsi="仿宋_GB2312" w:cs="仿宋_GB2312" w:hint="eastAsia"/>
                <w:color w:val="000000"/>
                <w:kern w:val="0"/>
                <w:sz w:val="24"/>
              </w:rPr>
              <w:t>操作行为进行审</w:t>
            </w:r>
            <w:r>
              <w:rPr>
                <w:rFonts w:ascii="仿宋_GB2312" w:hAnsi="仿宋_GB2312" w:cs="仿宋_GB2312"/>
                <w:color w:val="000000"/>
                <w:kern w:val="0"/>
                <w:sz w:val="24"/>
              </w:rPr>
              <w:t>核</w:t>
            </w:r>
            <w:r>
              <w:rPr>
                <w:rFonts w:ascii="仿宋_GB2312" w:eastAsia="仿宋_GB2312" w:hAnsi="仿宋_GB2312" w:cs="仿宋_GB2312" w:hint="eastAsia"/>
                <w:color w:val="000000"/>
                <w:kern w:val="0"/>
                <w:sz w:val="24"/>
              </w:rPr>
              <w:t>并记录，操作行为记录保存六个月以上；</w:t>
            </w:r>
          </w:p>
          <w:p w:rsidR="007B4C89" w:rsidRDefault="007B4C89" w:rsidP="00BF1DD0">
            <w:pPr>
              <w:widowControl/>
              <w:overflowPunct w:val="0"/>
              <w:jc w:val="left"/>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（3）能够对信息系统运行进行实时安全监测，具备基本网络安全态势感知能力，能够及时发现网络安全攻击行为并进行有效处置；</w:t>
            </w:r>
          </w:p>
          <w:p w:rsidR="007B4C89" w:rsidRDefault="007B4C89" w:rsidP="00BF1DD0">
            <w:pPr>
              <w:widowControl/>
              <w:overflowPunct w:val="0"/>
              <w:jc w:val="left"/>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（4）每年定期对互联网上暴露的信息系统进行渗透测试和漏洞扫描，发现的问题及时整改落实；</w:t>
            </w:r>
          </w:p>
          <w:p w:rsidR="007B4C89" w:rsidRDefault="007B4C89" w:rsidP="00BF1DD0">
            <w:pPr>
              <w:widowControl/>
              <w:overflowPunct w:val="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color w:val="000000"/>
                <w:kern w:val="0"/>
                <w:sz w:val="24"/>
              </w:rPr>
              <w:t>（5）在互联网上运行的管理信息系统重要数据进行加密传输、加密存储，使用的加密算法符合国家法律法规要求。</w:t>
            </w:r>
          </w:p>
        </w:tc>
        <w:tc>
          <w:tcPr>
            <w:tcW w:w="770" w:type="dxa"/>
            <w:vAlign w:val="center"/>
          </w:tcPr>
          <w:p w:rsidR="007B4C89" w:rsidRDefault="007B4C89" w:rsidP="00BF1DD0">
            <w:pPr>
              <w:widowControl/>
              <w:jc w:val="center"/>
              <w:rPr>
                <w:rFonts w:ascii="Times New Roman" w:hAnsi="Times New Roman"/>
                <w:kern w:val="0"/>
                <w:sz w:val="24"/>
              </w:rPr>
            </w:pPr>
            <w:r>
              <w:rPr>
                <w:rFonts w:ascii="Times New Roman" w:hAnsi="Times New Roman"/>
                <w:kern w:val="0"/>
                <w:sz w:val="24"/>
              </w:rPr>
              <w:t>5</w:t>
            </w:r>
          </w:p>
        </w:tc>
      </w:tr>
    </w:tbl>
    <w:p w:rsidR="007B4C89" w:rsidRDefault="007B4C89" w:rsidP="007B4C89">
      <w:pPr>
        <w:widowControl/>
        <w:kinsoku w:val="0"/>
        <w:overflowPunct w:val="0"/>
        <w:snapToGrid w:val="0"/>
        <w:spacing w:before="115"/>
        <w:jc w:val="left"/>
        <w:textAlignment w:val="baseline"/>
        <w:rPr>
          <w:rFonts w:ascii="仿宋_GB2312" w:eastAsia="仿宋_GB2312" w:hAnsi="仿宋_GB2312" w:cs="仿宋_GB2312"/>
          <w:color w:val="FF0000"/>
          <w:sz w:val="24"/>
        </w:rPr>
      </w:pPr>
      <w:r>
        <w:rPr>
          <w:rFonts w:ascii="仿宋_GB2312" w:eastAsia="仿宋_GB2312" w:hAnsi="仿宋_GB2312" w:cs="仿宋_GB2312"/>
          <w:sz w:val="24"/>
        </w:rPr>
        <w:t>注：</w:t>
      </w:r>
      <w:r>
        <w:rPr>
          <w:rFonts w:ascii="仿宋_GB2312" w:eastAsia="仿宋_GB2312" w:hAnsi="仿宋_GB2312" w:cs="仿宋_GB2312" w:hint="eastAsia"/>
          <w:sz w:val="24"/>
        </w:rPr>
        <w:t>评价类别分为基本项和选择项两类，基本项在表中标注为“基本”，表示该项目基础、关键项目，医院智慧管理信息系统达到某一等级时，其相应等级基本项目应当全部达标；选择项在表中不进行标注，表示该项目是选择实现的项目，医院智慧管理信息系统达到某一等级时，其相应等级选择项目达标数量</w:t>
      </w:r>
      <w:r>
        <w:rPr>
          <w:rFonts w:ascii="仿宋_GB2312" w:eastAsia="仿宋_GB2312" w:hAnsi="仿宋_GB2312" w:cs="仿宋_GB2312"/>
          <w:sz w:val="24"/>
        </w:rPr>
        <w:t>原则</w:t>
      </w:r>
      <w:r>
        <w:rPr>
          <w:rFonts w:ascii="仿宋_GB2312" w:eastAsia="仿宋_GB2312" w:hAnsi="仿宋_GB2312" w:cs="仿宋_GB2312" w:hint="eastAsia"/>
          <w:sz w:val="24"/>
        </w:rPr>
        <w:t>上</w:t>
      </w:r>
      <w:r>
        <w:rPr>
          <w:rFonts w:ascii="仿宋_GB2312" w:eastAsia="仿宋_GB2312" w:hAnsi="仿宋_GB2312" w:cs="仿宋_GB2312"/>
          <w:sz w:val="24"/>
        </w:rPr>
        <w:t>应超过50%</w:t>
      </w:r>
      <w:r>
        <w:rPr>
          <w:rFonts w:ascii="仿宋_GB2312" w:eastAsia="仿宋_GB2312" w:hAnsi="仿宋_GB2312" w:cs="仿宋_GB2312" w:hint="eastAsia"/>
          <w:sz w:val="24"/>
        </w:rPr>
        <w:t>。</w:t>
      </w:r>
    </w:p>
    <w:p w:rsidR="00B80AD6" w:rsidRPr="007B4C89" w:rsidRDefault="00B80AD6"/>
    <w:sectPr w:rsidR="00B80AD6" w:rsidRPr="007B4C89" w:rsidSect="007B4C89">
      <w:pgSz w:w="16838" w:h="11906" w:orient="landscape"/>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71F9" w:rsidRDefault="00F071F9" w:rsidP="007B4C89">
      <w:r>
        <w:separator/>
      </w:r>
    </w:p>
  </w:endnote>
  <w:endnote w:type="continuationSeparator" w:id="1">
    <w:p w:rsidR="00F071F9" w:rsidRDefault="00F071F9" w:rsidP="007B4C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71F9" w:rsidRDefault="00F071F9" w:rsidP="007B4C89">
      <w:r>
        <w:separator/>
      </w:r>
    </w:p>
  </w:footnote>
  <w:footnote w:type="continuationSeparator" w:id="1">
    <w:p w:rsidR="00F071F9" w:rsidRDefault="00F071F9" w:rsidP="007B4C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nothing"/>
      <w:lvlText w:val="（%1）"/>
      <w:lvlJc w:val="left"/>
    </w:lvl>
  </w:abstractNum>
  <w:abstractNum w:abstractNumId="1">
    <w:nsid w:val="00000002"/>
    <w:multiLevelType w:val="singleLevel"/>
    <w:tmpl w:val="00000002"/>
    <w:lvl w:ilvl="0">
      <w:start w:val="1"/>
      <w:numFmt w:val="decimal"/>
      <w:suff w:val="nothing"/>
      <w:lvlText w:val="（%1）"/>
      <w:lvlJc w:val="left"/>
    </w:lvl>
  </w:abstractNum>
  <w:abstractNum w:abstractNumId="2">
    <w:nsid w:val="00000003"/>
    <w:multiLevelType w:val="singleLevel"/>
    <w:tmpl w:val="00000003"/>
    <w:lvl w:ilvl="0">
      <w:start w:val="1"/>
      <w:numFmt w:val="decimal"/>
      <w:suff w:val="nothing"/>
      <w:lvlText w:val="（%1）"/>
      <w:lvlJc w:val="left"/>
    </w:lvl>
  </w:abstractNum>
  <w:abstractNum w:abstractNumId="3">
    <w:nsid w:val="00000004"/>
    <w:multiLevelType w:val="singleLevel"/>
    <w:tmpl w:val="00000004"/>
    <w:lvl w:ilvl="0">
      <w:start w:val="1"/>
      <w:numFmt w:val="decimal"/>
      <w:suff w:val="nothing"/>
      <w:lvlText w:val="（%1）"/>
      <w:lvlJc w:val="left"/>
    </w:lvl>
  </w:abstractNum>
  <w:abstractNum w:abstractNumId="4">
    <w:nsid w:val="00000005"/>
    <w:multiLevelType w:val="singleLevel"/>
    <w:tmpl w:val="00000005"/>
    <w:lvl w:ilvl="0">
      <w:start w:val="1"/>
      <w:numFmt w:val="decimal"/>
      <w:suff w:val="nothing"/>
      <w:lvlText w:val="（%1）"/>
      <w:lvlJc w:val="left"/>
    </w:lvl>
  </w:abstractNum>
  <w:abstractNum w:abstractNumId="5">
    <w:nsid w:val="00000006"/>
    <w:multiLevelType w:val="singleLevel"/>
    <w:tmpl w:val="00000006"/>
    <w:lvl w:ilvl="0">
      <w:start w:val="1"/>
      <w:numFmt w:val="decimal"/>
      <w:suff w:val="nothing"/>
      <w:lvlText w:val="（%1）"/>
      <w:lvlJc w:val="left"/>
    </w:lvl>
  </w:abstractNum>
  <w:abstractNum w:abstractNumId="6">
    <w:nsid w:val="00000007"/>
    <w:multiLevelType w:val="singleLevel"/>
    <w:tmpl w:val="00000007"/>
    <w:lvl w:ilvl="0">
      <w:start w:val="1"/>
      <w:numFmt w:val="decimal"/>
      <w:suff w:val="nothing"/>
      <w:lvlText w:val="（%1）"/>
      <w:lvlJc w:val="left"/>
    </w:lvl>
  </w:abstractNum>
  <w:abstractNum w:abstractNumId="7">
    <w:nsid w:val="00000008"/>
    <w:multiLevelType w:val="singleLevel"/>
    <w:tmpl w:val="00000008"/>
    <w:lvl w:ilvl="0">
      <w:start w:val="1"/>
      <w:numFmt w:val="decimal"/>
      <w:suff w:val="nothing"/>
      <w:lvlText w:val="（%1）"/>
      <w:lvlJc w:val="left"/>
    </w:lvl>
  </w:abstractNum>
  <w:abstractNum w:abstractNumId="8">
    <w:nsid w:val="5D4F7B9E"/>
    <w:multiLevelType w:val="singleLevel"/>
    <w:tmpl w:val="5D4F7B9E"/>
    <w:lvl w:ilvl="0">
      <w:start w:val="1"/>
      <w:numFmt w:val="decimal"/>
      <w:suff w:val="nothing"/>
      <w:lvlText w:val="（%1）"/>
      <w:lvlJc w:val="left"/>
      <w:rPr>
        <w:color w:val="000000"/>
      </w:rPr>
    </w:lvl>
  </w:abstractNum>
  <w:num w:numId="1">
    <w:abstractNumId w:val="0"/>
  </w:num>
  <w:num w:numId="2">
    <w:abstractNumId w:val="7"/>
  </w:num>
  <w:num w:numId="3">
    <w:abstractNumId w:val="1"/>
  </w:num>
  <w:num w:numId="4">
    <w:abstractNumId w:val="3"/>
  </w:num>
  <w:num w:numId="5">
    <w:abstractNumId w:val="8"/>
  </w:num>
  <w:num w:numId="6">
    <w:abstractNumId w:val="6"/>
  </w:num>
  <w:num w:numId="7">
    <w:abstractNumId w:val="5"/>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4C89"/>
    <w:rsid w:val="00271D02"/>
    <w:rsid w:val="003D308F"/>
    <w:rsid w:val="007B4C89"/>
    <w:rsid w:val="00B80AD6"/>
    <w:rsid w:val="00F071F9"/>
    <w:rsid w:val="00FA11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C8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7B4C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B4C89"/>
    <w:rPr>
      <w:sz w:val="18"/>
      <w:szCs w:val="18"/>
    </w:rPr>
  </w:style>
  <w:style w:type="paragraph" w:styleId="a4">
    <w:name w:val="footer"/>
    <w:basedOn w:val="a"/>
    <w:link w:val="Char0"/>
    <w:uiPriority w:val="99"/>
    <w:unhideWhenUsed/>
    <w:qFormat/>
    <w:rsid w:val="007B4C8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B4C89"/>
    <w:rPr>
      <w:sz w:val="18"/>
      <w:szCs w:val="18"/>
    </w:rPr>
  </w:style>
  <w:style w:type="character" w:styleId="a5">
    <w:name w:val="annotation reference"/>
    <w:basedOn w:val="a0"/>
    <w:uiPriority w:val="99"/>
    <w:qFormat/>
    <w:rsid w:val="007B4C89"/>
    <w:rPr>
      <w:sz w:val="21"/>
      <w:szCs w:val="21"/>
    </w:rPr>
  </w:style>
  <w:style w:type="paragraph" w:styleId="a6">
    <w:name w:val="annotation text"/>
    <w:basedOn w:val="a"/>
    <w:link w:val="Char1"/>
    <w:qFormat/>
    <w:rsid w:val="007B4C89"/>
    <w:pPr>
      <w:jc w:val="left"/>
    </w:pPr>
    <w:rPr>
      <w:rFonts w:eastAsia="仿宋_GB2312"/>
      <w:sz w:val="32"/>
    </w:rPr>
  </w:style>
  <w:style w:type="character" w:customStyle="1" w:styleId="Char1">
    <w:name w:val="批注文字 Char"/>
    <w:basedOn w:val="a0"/>
    <w:link w:val="a6"/>
    <w:rsid w:val="007B4C89"/>
    <w:rPr>
      <w:rFonts w:ascii="Calibri" w:eastAsia="仿宋_GB2312" w:hAnsi="Calibri" w:cs="Times New Roman"/>
      <w:sz w:val="32"/>
      <w:szCs w:val="24"/>
    </w:rPr>
  </w:style>
  <w:style w:type="paragraph" w:customStyle="1" w:styleId="1">
    <w:name w:val="样式1"/>
    <w:basedOn w:val="a"/>
    <w:qFormat/>
    <w:rsid w:val="007B4C89"/>
    <w:rPr>
      <w:rFonts w:ascii="仿宋_GB2312" w:eastAsia="仿宋_GB2312"/>
      <w:sz w:val="28"/>
    </w:rPr>
  </w:style>
  <w:style w:type="paragraph" w:styleId="a7">
    <w:name w:val="List Paragraph"/>
    <w:basedOn w:val="a"/>
    <w:uiPriority w:val="34"/>
    <w:qFormat/>
    <w:rsid w:val="007B4C89"/>
    <w:pPr>
      <w:ind w:firstLineChars="200" w:firstLine="420"/>
    </w:pPr>
  </w:style>
  <w:style w:type="paragraph" w:styleId="a8">
    <w:name w:val="Balloon Text"/>
    <w:basedOn w:val="a"/>
    <w:link w:val="Char2"/>
    <w:rsid w:val="007B4C89"/>
    <w:rPr>
      <w:sz w:val="18"/>
      <w:szCs w:val="18"/>
    </w:rPr>
  </w:style>
  <w:style w:type="character" w:customStyle="1" w:styleId="Char2">
    <w:name w:val="批注框文本 Char"/>
    <w:basedOn w:val="a0"/>
    <w:link w:val="a8"/>
    <w:rsid w:val="007B4C89"/>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34</Pages>
  <Words>3271</Words>
  <Characters>18646</Characters>
  <Application>Microsoft Office Word</Application>
  <DocSecurity>0</DocSecurity>
  <Lines>155</Lines>
  <Paragraphs>43</Paragraphs>
  <ScaleCrop>false</ScaleCrop>
  <Company/>
  <LinksUpToDate>false</LinksUpToDate>
  <CharactersWithSpaces>21874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CCHE</cp:lastModifiedBy>
  <cp:revision>4</cp:revision>
  <dcterms:created xsi:type="dcterms:W3CDTF">2021-03-15T09:24:00Z</dcterms:created>
  <dcterms:modified xsi:type="dcterms:W3CDTF">2021-03-16T03:05:00Z</dcterms:modified>
</cp:coreProperties>
</file>